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-119301</wp:posOffset>
            </wp:positionV>
            <wp:extent cx="3046366" cy="980361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6366" cy="980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se sídlem: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896" w:right="-4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íslo ú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tu: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zastoupen: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5603240</wp:posOffset>
            </wp:positionH>
            <wp:positionV relativeFrom="paragraph">
              <wp:posOffset>-23476</wp:posOffset>
            </wp:positionV>
            <wp:extent cx="1056400" cy="53401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6400" cy="53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M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sto Aš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0" w:right="1083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Aš, Kamenná 52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00253901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CZ00253901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SOB a.s. Aš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2528" w:space="511"/>
            <w:col w:w="2641" w:space="0"/>
          </w:cols>
          <w:docGrid w:linePitch="360"/>
        </w:sectPr>
        <w:spacing w:before="262" w:after="0" w:line="244" w:lineRule="exact"/>
        <w:ind w:left="0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2236977</wp:posOffset>
            </wp:positionH>
            <wp:positionV relativeFrom="line">
              <wp:posOffset>-5715</wp:posOffset>
            </wp:positionV>
            <wp:extent cx="905626" cy="18061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5626" cy="180610"/>
                    </a:xfrm>
                    <a:custGeom>
                      <a:rect l="l" t="t" r="r" b="b"/>
                      <a:pathLst>
                        <a:path w="905626" h="180610">
                          <a:moveTo>
                            <a:pt x="0" y="180610"/>
                          </a:moveTo>
                          <a:lnTo>
                            <a:pt x="905626" y="180610"/>
                          </a:lnTo>
                          <a:lnTo>
                            <a:pt x="905626" y="0"/>
                          </a:lnTo>
                          <a:lnTo>
                            <a:pt x="0" y="0"/>
                          </a:lnTo>
                          <a:lnTo>
                            <a:pt x="0" y="18061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Vít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zslavem Koko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em, MBA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1" w:after="0" w:line="244" w:lineRule="exact"/>
        <w:ind w:left="951" w:right="0" w:firstLine="0"/>
      </w:pPr>
      <w:r/>
      <w:r>
        <w:rPr baseline="0" dirty="0">
          <w:rFonts w:ascii="Times New Roman" w:hAnsi="Times New Roman" w:cs="Times New Roman"/>
          <w:i/>
          <w:iCs/>
          <w:color w:val="000000"/>
          <w:sz w:val="22"/>
          <w:szCs w:val="22"/>
          <w:lang w:val="cs-CZ"/>
        </w:rPr>
        <w:t>(dále jen „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Objednatel</w:t>
      </w:r>
      <w:r>
        <w:rPr baseline="0" dirty="0">
          <w:rFonts w:ascii="Times New Roman" w:hAnsi="Times New Roman" w:cs="Times New Roman"/>
          <w:i/>
          <w:iCs/>
          <w:color w:val="000000"/>
          <w:spacing w:val="-12"/>
          <w:sz w:val="22"/>
          <w:szCs w:val="22"/>
          <w:lang w:val="cs-CZ"/>
        </w:rPr>
        <w:t>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263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2"/>
          <w:szCs w:val="22"/>
          <w:lang w:val="cs-CZ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0"/>
          <w:sz w:val="22"/>
          <w:szCs w:val="22"/>
          <w:lang w:val="cs-CZ"/>
        </w:rPr>
        <w:t>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9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sídlo: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1"/>
          <w:sz w:val="22"/>
          <w:szCs w:val="22"/>
          <w:lang w:val="cs-CZ"/>
        </w:rPr>
        <w:t>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1"/>
          <w:sz w:val="22"/>
          <w:szCs w:val="22"/>
          <w:lang w:val="cs-CZ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bankovn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í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2" w:after="0" w:line="244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Jan Klimeš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9" w:after="0" w:line="244" w:lineRule="exact"/>
        <w:ind w:left="172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Bezd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ín 22, 395 01, Obrata</w:t>
      </w:r>
      <w:r>
        <w:rPr baseline="0" dirty="0">
          <w:rFonts w:ascii="Times New Roman" w:hAnsi="Times New Roman" w:cs="Times New Roman"/>
          <w:color w:val="000000"/>
          <w:spacing w:val="-20"/>
          <w:sz w:val="22"/>
          <w:szCs w:val="22"/>
          <w:lang w:val="cs-CZ"/>
        </w:rPr>
        <w:t>ň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244" w:lineRule="exact"/>
        <w:ind w:left="172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73770264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4" w:lineRule="exact"/>
        <w:ind w:left="172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CZ7704283961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2527" w:space="321"/>
            <w:col w:w="2859" w:space="0"/>
          </w:cols>
          <w:docGrid w:linePitch="360"/>
        </w:sectPr>
        <w:spacing w:before="10" w:after="0" w:line="244" w:lineRule="exact"/>
        <w:ind w:left="169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raiffeisenbank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2"/>
        </w:tabs>
        <w:spacing w:before="2" w:after="0" w:line="252" w:lineRule="exact"/>
        <w:ind w:left="895" w:right="836" w:firstLine="0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2233929</wp:posOffset>
            </wp:positionH>
            <wp:positionV relativeFrom="line">
              <wp:posOffset>-7620</wp:posOffset>
            </wp:positionV>
            <wp:extent cx="1042750" cy="18061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2750" cy="180610"/>
                    </a:xfrm>
                    <a:custGeom>
                      <a:rect l="l" t="t" r="r" b="b"/>
                      <a:pathLst>
                        <a:path w="1042750" h="180610">
                          <a:moveTo>
                            <a:pt x="0" y="180610"/>
                          </a:moveTo>
                          <a:lnTo>
                            <a:pt x="1042750" y="180610"/>
                          </a:lnTo>
                          <a:lnTo>
                            <a:pt x="1042750" y="0"/>
                          </a:lnTo>
                          <a:lnTo>
                            <a:pt x="0" y="0"/>
                          </a:lnTo>
                          <a:lnTo>
                            <a:pt x="0" y="18061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íslo ú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tu: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zastoupen: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Jan Klimeš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5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zapsaný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obchodním rejst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íku vedené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m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Pacov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14.8.2006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4" w:lineRule="exact"/>
        <w:ind w:left="950" w:right="0" w:firstLine="0"/>
      </w:pPr>
      <w:r/>
      <w:r>
        <w:rPr baseline="0" dirty="0">
          <w:rFonts w:ascii="Times New Roman" w:hAnsi="Times New Roman" w:cs="Times New Roman"/>
          <w:i/>
          <w:iCs/>
          <w:color w:val="000000"/>
          <w:sz w:val="22"/>
          <w:szCs w:val="22"/>
          <w:lang w:val="cs-CZ"/>
        </w:rPr>
        <w:t>(dále jen „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Zhotovitel</w:t>
      </w:r>
      <w:r>
        <w:rPr baseline="0" dirty="0">
          <w:rFonts w:ascii="Times New Roman" w:hAnsi="Times New Roman" w:cs="Times New Roman"/>
          <w:i/>
          <w:iCs/>
          <w:color w:val="000000"/>
          <w:sz w:val="22"/>
          <w:szCs w:val="22"/>
          <w:lang w:val="cs-CZ"/>
        </w:rPr>
        <w:t>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54" w:lineRule="exact"/>
        <w:ind w:left="895" w:right="836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(Objednatel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spole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dále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jen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„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Smluvní</w:t>
      </w:r>
      <w:r>
        <w:rPr baseline="0" dirty="0">
          <w:rFonts w:ascii="Times New Roman" w:hAnsi="Times New Roman" w:cs="Times New Roman"/>
          <w:b/>
          <w:bCs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“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každý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samostatn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jen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„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Smluvní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71" w:lineRule="exact"/>
        <w:ind w:left="895" w:right="836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Uzavírají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níže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uvedeného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dne,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síce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roku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souladu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2586 a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násl.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zákona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89/2012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2"/>
          <w:szCs w:val="22"/>
          <w:lang w:val="cs-CZ"/>
        </w:rPr>
        <w:t>Sb.,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anský zákoník a za podmínek dále uvedených, tuto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" w:after="0" w:line="432" w:lineRule="exact"/>
        <w:ind w:left="4496" w:right="836" w:firstLine="213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Smlouvu o Dílo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(dále jen „Smlouva“)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4" w:after="0" w:line="252" w:lineRule="exact"/>
        <w:ind w:left="895" w:right="836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23.10.202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5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rozhodl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ru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Zhotovitele,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ť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jeho</w:t>
      </w:r>
      <w:r>
        <w:rPr baseline="0" dirty="0">
          <w:rFonts w:ascii="Times New Roman" w:hAnsi="Times New Roman" w:cs="Times New Roman"/>
          <w:color w:val="000000"/>
          <w:spacing w:val="4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nabídka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obsahovala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nejnižší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nabídkovou cenu, a zárove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o uzav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í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 Smlouvy za podmínek stanovených v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rové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m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ízení 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souladu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nabídkou Zhotovitele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ejné zakázce.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254" w:lineRule="exact"/>
        <w:ind w:left="895" w:right="836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 vít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ze ve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ejné zakázky byl potvrzen rozhodnutím Rady 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sta Aše dne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: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03.11.202</w:t>
      </w:r>
      <w:r>
        <w:rPr baseline="0" dirty="0">
          <w:rFonts w:ascii="Times New Roman" w:hAnsi="Times New Roman" w:cs="Times New Roman"/>
          <w:color w:val="000000"/>
          <w:spacing w:val="4"/>
          <w:sz w:val="22"/>
          <w:szCs w:val="22"/>
          <w:lang w:val="cs-CZ"/>
        </w:rPr>
        <w:t>5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. usnesení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566/25.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895" w:right="837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 prohlašuje, že se detailn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seznámil se všemi podklady k ve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ejné zakázce, která je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6"/>
          <w:sz w:val="22"/>
          <w:szCs w:val="22"/>
          <w:lang w:val="cs-CZ"/>
        </w:rPr>
        <w:t>tem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 smlouvy, s rozsahem a povahou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tu 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ní této smlouvy, že jsou mu známy veškeré technické,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kvalitativní a jiné podmínk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y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místních pom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a terén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u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nezbytné pro realizaci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tu 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9"/>
          <w:sz w:val="22"/>
          <w:szCs w:val="22"/>
          <w:lang w:val="cs-CZ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disponuje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takovými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kapacitami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odbornými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znalostmi,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nezbytné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22"/>
          <w:szCs w:val="22"/>
          <w:lang w:val="cs-CZ"/>
        </w:rPr>
        <w:t>pro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realizaci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4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4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dohodnutou</w:t>
      </w:r>
      <w:r>
        <w:rPr baseline="0" dirty="0">
          <w:rFonts w:ascii="Times New Roman" w:hAnsi="Times New Roman" w:cs="Times New Roman"/>
          <w:color w:val="000000"/>
          <w:spacing w:val="4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maximální</w:t>
      </w:r>
      <w:r>
        <w:rPr baseline="0" dirty="0">
          <w:rFonts w:ascii="Times New Roman" w:hAnsi="Times New Roman" w:cs="Times New Roman"/>
          <w:color w:val="000000"/>
          <w:spacing w:val="4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4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cenu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uvedenou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této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5280" w:right="5387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0"/>
          <w:sz w:val="22"/>
          <w:szCs w:val="22"/>
          <w:lang w:val="cs-CZ"/>
        </w:rPr>
        <w:t>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3468" w:right="3578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EDM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T SMLOUVY A Ú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EL DÍLA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tabs>
          <w:tab w:val="left" w:pos="1099"/>
          <w:tab w:val="left" w:pos="2162"/>
          <w:tab w:val="left" w:pos="2512"/>
          <w:tab w:val="left" w:pos="2968"/>
          <w:tab w:val="left" w:pos="3871"/>
          <w:tab w:val="left" w:pos="5136"/>
          <w:tab w:val="left" w:pos="5842"/>
          <w:tab w:val="left" w:pos="6963"/>
          <w:tab w:val="left" w:pos="7556"/>
          <w:tab w:val="left" w:pos="8136"/>
          <w:tab w:val="left" w:pos="9073"/>
        </w:tabs>
        <w:spacing w:before="295" w:after="0" w:line="251" w:lineRule="exact"/>
        <w:ind w:left="1099" w:right="916" w:hanging="360"/>
        <w:jc w:val="right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1.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 se zavazuje na sv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 náklad a nebezpe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 provést pro Objednatele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a 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as, a zp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sobem,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podob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ve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lh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tách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ujednaných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touto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smlouvou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dílo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názvem	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„Výroba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-119301</wp:posOffset>
            </wp:positionV>
            <wp:extent cx="3046366" cy="980361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6366" cy="980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4" w:lineRule="exact"/>
        <w:ind w:left="8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5603240</wp:posOffset>
            </wp:positionH>
            <wp:positionV relativeFrom="paragraph">
              <wp:posOffset>-23476</wp:posOffset>
            </wp:positionV>
            <wp:extent cx="1056400" cy="53401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6400" cy="53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ochranných obal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 renžových knih</w:t>
      </w:r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2"/>
          <w:szCs w:val="22"/>
          <w:lang w:val="cs-CZ"/>
        </w:rPr>
        <w:t>“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 Objednatel se zavazuje za provedené dílo zaplati</w:t>
      </w:r>
      <w:r>
        <w:rPr baseline="0" dirty="0">
          <w:rFonts w:ascii="Times New Roman" w:hAnsi="Times New Roman" w:cs="Times New Roman"/>
          <w:color w:val="000000"/>
          <w:spacing w:val="-6"/>
          <w:sz w:val="22"/>
          <w:szCs w:val="22"/>
          <w:lang w:val="cs-CZ"/>
        </w:rPr>
        <w:t>t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Zhotoviteli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cenu ve výši a za podmínek sjednanýc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h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 smlouv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tem díla dle tét</w:t>
      </w:r>
      <w:r>
        <w:rPr baseline="0" dirty="0">
          <w:rFonts w:ascii="Times New Roman" w:hAnsi="Times New Roman" w:cs="Times New Roman"/>
          <w:color w:val="000000"/>
          <w:spacing w:val="4"/>
          <w:sz w:val="22"/>
          <w:szCs w:val="22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 j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realizac</w:t>
      </w:r>
      <w:r>
        <w:rPr baseline="0" dirty="0">
          <w:rFonts w:ascii="Times New Roman" w:hAnsi="Times New Roman" w:cs="Times New Roman"/>
          <w:color w:val="000000"/>
          <w:spacing w:val="4"/>
          <w:sz w:val="22"/>
          <w:szCs w:val="22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výroba atypických kartonových úložných box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 pro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renžové knihy v po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tu 73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1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ks. Boxy jsou ur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eny pro ochranu unikátních renžových knih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i jejich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uložení. Podrobn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ji popsáno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íloz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1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cenová kalkulac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íloze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2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podrobný popis</w:t>
      </w:r>
      <w:r>
        <w:rPr baseline="0" dirty="0">
          <w:rFonts w:ascii="Times New Roman" w:hAnsi="Times New Roman" w:cs="Times New Roman"/>
          <w:color w:val="FF0000"/>
          <w:spacing w:val="2"/>
          <w:sz w:val="22"/>
          <w:szCs w:val="22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Místem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í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Muzeum 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sta Aše, Poštovní nám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stí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.p. 635/1, Aš, 352 01.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244" w:lineRule="exact"/>
        <w:ind w:left="4041" w:right="4464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2"/>
          <w:szCs w:val="22"/>
          <w:lang w:val="cs-CZ"/>
        </w:rPr>
        <w:t>II.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347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DOBA PLN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pacing w:val="-11"/>
          <w:sz w:val="22"/>
          <w:szCs w:val="22"/>
          <w:lang w:val="cs-CZ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251" w:lineRule="exact"/>
        <w:ind w:left="0" w:right="-33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Výroba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díla</w:t>
      </w:r>
      <w:r>
        <w:rPr baseline="0" dirty="0">
          <w:rFonts w:ascii="Times New Roman" w:hAnsi="Times New Roman" w:cs="Times New Roman"/>
          <w:color w:val="000000"/>
          <w:spacing w:val="2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zahájena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bezodkladn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podpis</w:t>
      </w:r>
      <w:r>
        <w:rPr baseline="0" dirty="0">
          <w:rFonts w:ascii="Times New Roman" w:hAnsi="Times New Roman" w:cs="Times New Roman"/>
          <w:color w:val="000000"/>
          <w:spacing w:val="12"/>
          <w:sz w:val="22"/>
          <w:szCs w:val="22"/>
          <w:lang w:val="cs-CZ"/>
        </w:rPr>
        <w:t>u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</w:t>
      </w:r>
      <w:r>
        <w:rPr baseline="0" dirty="0">
          <w:rFonts w:ascii="Times New Roman" w:hAnsi="Times New Roman" w:cs="Times New Roman"/>
          <w:color w:val="000000"/>
          <w:spacing w:val="10"/>
          <w:sz w:val="22"/>
          <w:szCs w:val="22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Dodavatel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zasílat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vyrobené boxy etapov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45" w:space="154"/>
            <w:col w:w="8834" w:space="0"/>
          </w:cols>
          <w:docGrid w:linePitch="360"/>
        </w:sectPr>
        <w:spacing w:before="0" w:after="0" w:line="253" w:lineRule="exact"/>
        <w:ind w:left="0" w:right="-33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Doba trvání každé etapy výroby nesmí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ekro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it 3,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5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síce, což zajistí pravidelný a plynulý postup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výroby a umožní pr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žnou kontrolu a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edání díla ve stanovených termínech. Tento harmonogram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výroby</w:t>
      </w:r>
      <w:r>
        <w:rPr baseline="0" dirty="0">
          <w:rFonts w:ascii="Times New Roman" w:hAnsi="Times New Roman" w:cs="Times New Roman"/>
          <w:color w:val="000000"/>
          <w:spacing w:val="4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závazný</w:t>
      </w:r>
      <w:r>
        <w:rPr baseline="0" dirty="0">
          <w:rFonts w:ascii="Times New Roman" w:hAnsi="Times New Roman" w:cs="Times New Roman"/>
          <w:color w:val="000000"/>
          <w:spacing w:val="5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slouží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efektivnímu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koordinaci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tu smlouvy.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Etapové zasílání vyrobených box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20"/>
          <w:sz w:val="22"/>
          <w:szCs w:val="22"/>
          <w:lang w:val="cs-CZ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416" w:tblpY="178"/>
        <w:tblOverlap w:val="never"/>
        "
        <w:tblW w:w="9036" w:type="dxa"/>
        <w:tblLook w:val="04A0" w:firstRow="1" w:lastRow="0" w:firstColumn="1" w:lastColumn="0" w:noHBand="0" w:noVBand="1"/>
      </w:tblPr>
      <w:tblGrid>
        <w:gridCol w:w="1543"/>
        <w:gridCol w:w="2126"/>
        <w:gridCol w:w="3826"/>
        <w:gridCol w:w="1560"/>
      </w:tblGrid>
      <w:tr>
        <w:trPr>
          <w:trHeight w:hRule="exact" w:val="529"/>
        </w:trPr>
        <w:tc>
          <w:tcPr>
            <w:tcW w:w="15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4" w:line="240" w:lineRule="auto"/>
              <w:ind w:left="472" w:right="-18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-5631</wp:posOffset>
                  </wp:positionV>
                  <wp:extent cx="992074" cy="355093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992074" cy="355093"/>
                            <a:chOff x="0" y="0"/>
                            <a:chExt cx="992074" cy="355093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6" cy="6096"/>
                            </a:xfrm>
                            <a:custGeom>
                              <a:rect l="l" t="t" r="r" b="b"/>
                              <a:pathLst>
                                <a:path w="6096" h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985978" y="0"/>
                              <a:ext cx="6096" cy="6096"/>
                            </a:xfrm>
                            <a:custGeom>
                              <a:rect l="l" t="t" r="r" b="b"/>
                              <a:pathLst>
                                <a:path w="6096" h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318516" y="242317"/>
                              <a:ext cx="356566" cy="13715"/>
                            </a:xfrm>
                            <a:custGeom>
                              <a:rect l="l" t="t" r="r" b="b"/>
                              <a:pathLst>
                                <a:path w="356566" h="13715">
                                  <a:moveTo>
                                    <a:pt x="0" y="0"/>
                                  </a:moveTo>
                                  <a:lnTo>
                                    <a:pt x="356566" y="0"/>
                                  </a:lnTo>
                                  <a:lnTo>
                                    <a:pt x="356566" y="13715"/>
                                  </a:lnTo>
                                  <a:lnTo>
                                    <a:pt x="0" y="137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Etapa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4" w:line="240" w:lineRule="auto"/>
              <w:ind w:left="481" w:right="-18" w:firstLine="0"/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-5631</wp:posOffset>
                  </wp:positionV>
                  <wp:extent cx="1350644" cy="355093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350644" cy="355093"/>
                            <a:chOff x="0" y="0"/>
                            <a:chExt cx="1350644" cy="355093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1344548" y="0"/>
                              <a:ext cx="6096" cy="6096"/>
                            </a:xfrm>
                            <a:custGeom>
                              <a:rect l="l" t="t" r="r" b="b"/>
                              <a:pathLst>
                                <a:path w="6096" h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312419" y="242317"/>
                              <a:ext cx="718185" cy="13715"/>
                            </a:xfrm>
                            <a:custGeom>
                              <a:rect l="l" t="t" r="r" b="b"/>
                              <a:pathLst>
                                <a:path w="718185" h="13715">
                                  <a:moveTo>
                                    <a:pt x="0" y="0"/>
                                  </a:moveTo>
                                  <a:lnTo>
                                    <a:pt x="718185" y="0"/>
                                  </a:lnTo>
                                  <a:lnTo>
                                    <a:pt x="718185" y="13715"/>
                                  </a:lnTo>
                                  <a:lnTo>
                                    <a:pt x="0" y="137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Doba trvání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38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4" w:line="240" w:lineRule="auto"/>
              <w:ind w:left="1235" w:right="-18" w:firstLine="0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-5631</wp:posOffset>
                  </wp:positionV>
                  <wp:extent cx="2429891" cy="355093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429891" cy="355093"/>
                            <a:chOff x="0" y="0"/>
                            <a:chExt cx="2429891" cy="355093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2423796" y="0"/>
                              <a:ext cx="6095" cy="6096"/>
                            </a:xfrm>
                            <a:custGeom>
                              <a:rect l="l" t="t" r="r" b="b"/>
                              <a:pathLst>
                                <a:path w="6095" h="6096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  <a:lnTo>
                                    <a:pt x="6095" y="6096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91210" y="242317"/>
                              <a:ext cx="841248" cy="13715"/>
                            </a:xfrm>
                            <a:custGeom>
                              <a:rect l="l" t="t" r="r" b="b"/>
                              <a:pathLst>
                                <a:path w="841248" h="13715">
                                  <a:moveTo>
                                    <a:pt x="0" y="0"/>
                                  </a:moveTo>
                                  <a:lnTo>
                                    <a:pt x="841248" y="0"/>
                                  </a:lnTo>
                                  <a:lnTo>
                                    <a:pt x="841248" y="13715"/>
                                  </a:lnTo>
                                  <a:lnTo>
                                    <a:pt x="0" y="137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asový rámec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4" w:line="240" w:lineRule="auto"/>
              <w:ind w:left="256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line">
                    <wp:posOffset>-5631</wp:posOffset>
                  </wp:positionV>
                  <wp:extent cx="990600" cy="355093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990600" cy="355093"/>
                            <a:chOff x="0" y="0"/>
                            <a:chExt cx="990600" cy="355093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984505" y="0"/>
                              <a:ext cx="6095" cy="6096"/>
                            </a:xfrm>
                            <a:custGeom>
                              <a:rect l="l" t="t" r="r" b="b"/>
                              <a:pathLst>
                                <a:path w="6095" h="6096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  <a:lnTo>
                                    <a:pt x="6095" y="6096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169165" y="242317"/>
                              <a:ext cx="647700" cy="13715"/>
                            </a:xfrm>
                            <a:custGeom>
                              <a:rect l="l" t="t" r="r" b="b"/>
                              <a:pathLst>
                                <a:path w="647700" h="13715">
                                  <a:moveTo>
                                    <a:pt x="0" y="0"/>
                                  </a:moveTo>
                                  <a:lnTo>
                                    <a:pt x="647700" y="0"/>
                                  </a:lnTo>
                                  <a:lnTo>
                                    <a:pt x="647700" y="13715"/>
                                  </a:lnTo>
                                  <a:lnTo>
                                    <a:pt x="0" y="137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Po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et kus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  <w:lang w:val="cs-CZ"/>
              </w:rPr>
              <w:t>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29"/>
        </w:trPr>
        <w:tc>
          <w:tcPr>
            <w:tcW w:w="15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4" w:line="240" w:lineRule="auto"/>
              <w:ind w:left="97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I. etapa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4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3,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5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m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síce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38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4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Od podpisu smlouvy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4" w:line="240" w:lineRule="auto"/>
              <w:ind w:left="108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cs-CZ"/>
              </w:rPr>
              <w:t>97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30"/>
        </w:trPr>
        <w:tc>
          <w:tcPr>
            <w:tcW w:w="15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5" w:line="240" w:lineRule="auto"/>
              <w:ind w:left="97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II. etapa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5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3,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5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m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síce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38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5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Za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íná po skon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ení I. etapy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5" w:line="240" w:lineRule="auto"/>
              <w:ind w:left="108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250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32"/>
        </w:trPr>
        <w:tc>
          <w:tcPr>
            <w:tcW w:w="15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7" w:line="240" w:lineRule="auto"/>
              <w:ind w:left="97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III. etapa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7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3,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5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m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síce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38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7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Za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íná po skon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2"/>
                <w:szCs w:val="22"/>
                <w:lang w:val="cs-CZ"/>
              </w:rPr>
              <w:t>ení II. etapy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7" w:line="240" w:lineRule="auto"/>
              <w:ind w:left="108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250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20"/>
        </w:trPr>
        <w:tc>
          <w:tcPr>
            <w:tcW w:w="15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5" w:line="240" w:lineRule="auto"/>
              <w:ind w:left="97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IV. etapa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5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3,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5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m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síce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38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5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Za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íná po skon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2"/>
                <w:szCs w:val="22"/>
                <w:lang w:val="cs-CZ"/>
              </w:rPr>
              <w:t>ení III. etapy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5" w:line="240" w:lineRule="auto"/>
              <w:ind w:left="108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134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29"/>
        </w:trPr>
        <w:tc>
          <w:tcPr>
            <w:tcW w:w="9056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53"/>
              </w:tabs>
              <w:spacing w:before="161" w:after="144" w:line="240" w:lineRule="auto"/>
              <w:ind w:left="97" w:right="-18" w:firstLine="0"/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84</wp:posOffset>
                  </wp:positionV>
                  <wp:extent cx="5763209" cy="3489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63209" cy="348996"/>
                            <a:chOff x="0" y="0"/>
                            <a:chExt cx="5763209" cy="348996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985978" y="0"/>
                              <a:ext cx="6096" cy="6097"/>
                            </a:xfrm>
                            <a:custGeom>
                              <a:rect l="l" t="t" r="r" b="b"/>
                              <a:pathLst>
                                <a:path w="6096" h="6097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97"/>
                                  </a:lnTo>
                                  <a:lnTo>
                                    <a:pt x="0" y="6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336622" y="0"/>
                              <a:ext cx="6096" cy="6097"/>
                            </a:xfrm>
                            <a:custGeom>
                              <a:rect l="l" t="t" r="r" b="b"/>
                              <a:pathLst>
                                <a:path w="6096" h="6097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97"/>
                                  </a:lnTo>
                                  <a:lnTo>
                                    <a:pt x="0" y="6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4766514" y="0"/>
                              <a:ext cx="6095" cy="6097"/>
                            </a:xfrm>
                            <a:custGeom>
                              <a:rect l="l" t="t" r="r" b="b"/>
                              <a:pathLst>
                                <a:path w="6095" h="6097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  <a:lnTo>
                                    <a:pt x="6095" y="6097"/>
                                  </a:lnTo>
                                  <a:lnTo>
                                    <a:pt x="0" y="6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Výrob</w:t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2"/>
                <w:szCs w:val="22"/>
                <w:lang w:val="cs-CZ"/>
              </w:rPr>
              <w:t>a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všech box</w:t>
            </w:r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cs-CZ"/>
              </w:rPr>
              <w:t>ů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zajišt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na nejpozd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ji do	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05.01.2027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167512</wp:posOffset>
            </wp:positionV>
            <wp:extent cx="6096" cy="609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167512</wp:posOffset>
            </wp:positionV>
            <wp:extent cx="6096" cy="609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6656578</wp:posOffset>
            </wp:positionH>
            <wp:positionV relativeFrom="paragraph">
              <wp:posOffset>167512</wp:posOffset>
            </wp:positionV>
            <wp:extent cx="6095" cy="609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6656578</wp:posOffset>
            </wp:positionH>
            <wp:positionV relativeFrom="paragraph">
              <wp:posOffset>167512</wp:posOffset>
            </wp:positionV>
            <wp:extent cx="6095" cy="609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62" w:after="0" w:line="244" w:lineRule="exact"/>
        <w:ind w:left="5196" w:right="5298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2"/>
          <w:szCs w:val="22"/>
          <w:lang w:val="cs-CZ"/>
        </w:rPr>
        <w:t>III.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0" w:after="0" w:line="244" w:lineRule="exact"/>
        <w:ind w:left="4818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CENA DÍLA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1" w:after="0" w:line="244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3.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1" w:after="0" w:line="244" w:lineRule="exact"/>
        <w:ind w:left="134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 strany se dohodly na cen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maximální, za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ádné a 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asné provedení Díla, ve výši: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244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Cena bez DPH</w:t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: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1 04</w:t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3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553,0</w:t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0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K</w:t>
      </w:r>
      <w:r>
        <w:rPr baseline="0" dirty="0">
          <w:rFonts w:ascii="Times New Roman" w:hAnsi="Times New Roman" w:cs="Times New Roman"/>
          <w:b/>
          <w:bCs/>
          <w:color w:val="000000"/>
          <w:spacing w:val="-21"/>
          <w:sz w:val="22"/>
          <w:szCs w:val="22"/>
          <w:lang w:val="cs-CZ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8" w:after="0" w:line="244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Cena v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etn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 DPH</w:t>
      </w:r>
      <w:r>
        <w:rPr baseline="0" dirty="0">
          <w:rFonts w:ascii="Times New Roman" w:hAnsi="Times New Roman" w:cs="Times New Roman"/>
          <w:b/>
          <w:bCs/>
          <w:color w:val="000000"/>
          <w:spacing w:val="1"/>
          <w:sz w:val="22"/>
          <w:szCs w:val="22"/>
          <w:lang w:val="cs-CZ"/>
        </w:rPr>
        <w:t>: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1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26</w:t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2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699,1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3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K</w:t>
      </w:r>
      <w:r>
        <w:rPr baseline="0" dirty="0">
          <w:rFonts w:ascii="Times New Roman" w:hAnsi="Times New Roman" w:cs="Times New Roman"/>
          <w:b/>
          <w:bCs/>
          <w:color w:val="000000"/>
          <w:spacing w:val="-20"/>
          <w:sz w:val="22"/>
          <w:szCs w:val="22"/>
          <w:lang w:val="cs-CZ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7" w:after="0" w:line="244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(slovy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: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Jedenmiliondv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šedesátdvatisícšestsetdevadesátdev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tkorun,t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ináct halí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řů</w:t>
      </w:r>
      <w:r>
        <w:rPr baseline="0" dirty="0">
          <w:rFonts w:ascii="Times New Roman" w:hAnsi="Times New Roman" w:cs="Times New Roman"/>
          <w:color w:val="000000"/>
          <w:spacing w:val="-21"/>
          <w:sz w:val="22"/>
          <w:szCs w:val="22"/>
          <w:lang w:val="cs-CZ"/>
        </w:rPr>
        <w:t>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482" w:space="0"/>
            <w:col w:w="8087" w:space="0"/>
          </w:cols>
          <w:docGrid w:linePitch="360"/>
        </w:sectPr>
        <w:spacing w:before="190" w:after="0" w:line="244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(dále jen „cena“ nebo “cena za provedení díla“)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244" w:lineRule="exact"/>
        <w:ind w:left="8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4.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79" w:after="0" w:line="253" w:lineRule="exact"/>
        <w:ind w:left="0" w:right="-34" w:firstLine="0"/>
        <w:jc w:val="both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za provedení Díla jsou zahrnuty veškeré náklady Zhotovitele, které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 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ní svého závazku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vynaloží.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prohlašuje,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všechny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technické,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finan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ní,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cné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ostatní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podmínky Díla zahrnul do Ceny za provedení Díla.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45" w:space="154"/>
            <w:col w:w="8835" w:space="0"/>
          </w:cols>
          <w:docGrid w:linePitch="360"/>
        </w:sectPr>
        <w:spacing w:before="256" w:after="0" w:line="253" w:lineRule="exact"/>
        <w:ind w:left="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3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Díla</w:t>
      </w:r>
      <w:r>
        <w:rPr baseline="0" dirty="0">
          <w:rFonts w:ascii="Times New Roman" w:hAnsi="Times New Roman" w:cs="Times New Roman"/>
          <w:color w:val="000000"/>
          <w:spacing w:val="4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íst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cenu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neprovedených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prací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vy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íslených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nabídce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Zhotovitele, a to sníží-li rozsah prací, které nebudou mít vliv na celkovou kvalitu a funk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nost prací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provád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ných na Díle.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-119301</wp:posOffset>
            </wp:positionV>
            <wp:extent cx="3046366" cy="98036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6366" cy="980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6.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7.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8.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9.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5603240</wp:posOffset>
            </wp:positionH>
            <wp:positionV relativeFrom="paragraph">
              <wp:posOffset>-23476</wp:posOffset>
            </wp:positionV>
            <wp:extent cx="1056400" cy="53401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6400" cy="53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0" w:right="-37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Podkladem a podmínkou pro vystavení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ádné faktury bude písemný, odsouhlasený a Objednatelem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podepsaný</w:t>
      </w:r>
      <w:r>
        <w:rPr baseline="0" dirty="0">
          <w:rFonts w:ascii="Times New Roman" w:hAnsi="Times New Roman" w:cs="Times New Roman"/>
          <w:color w:val="000000"/>
          <w:spacing w:val="4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protokol</w:t>
      </w:r>
      <w:r>
        <w:rPr baseline="0" dirty="0">
          <w:rFonts w:ascii="Times New Roman" w:hAnsi="Times New Roman" w:cs="Times New Roman"/>
          <w:color w:val="000000"/>
          <w:spacing w:val="4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provedených</w:t>
      </w:r>
      <w:r>
        <w:rPr baseline="0" dirty="0">
          <w:rFonts w:ascii="Times New Roman" w:hAnsi="Times New Roman" w:cs="Times New Roman"/>
          <w:color w:val="000000"/>
          <w:spacing w:val="4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prací</w:t>
      </w:r>
      <w:r>
        <w:rPr baseline="0" dirty="0">
          <w:rFonts w:ascii="Times New Roman" w:hAnsi="Times New Roman" w:cs="Times New Roman"/>
          <w:color w:val="000000"/>
          <w:spacing w:val="4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ke</w:t>
      </w:r>
      <w:r>
        <w:rPr baseline="0" dirty="0">
          <w:rFonts w:ascii="Times New Roman" w:hAnsi="Times New Roman" w:cs="Times New Roman"/>
          <w:color w:val="000000"/>
          <w:spacing w:val="4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dni</w:t>
      </w:r>
      <w:r>
        <w:rPr baseline="0" dirty="0">
          <w:rFonts w:ascii="Times New Roman" w:hAnsi="Times New Roman" w:cs="Times New Roman"/>
          <w:color w:val="000000"/>
          <w:spacing w:val="4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vystavení</w:t>
      </w:r>
      <w:r>
        <w:rPr baseline="0" dirty="0">
          <w:rFonts w:ascii="Times New Roman" w:hAnsi="Times New Roman" w:cs="Times New Roman"/>
          <w:color w:val="000000"/>
          <w:spacing w:val="4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faktur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y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4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tohoto</w:t>
      </w:r>
      <w:r>
        <w:rPr baseline="0" dirty="0">
          <w:rFonts w:ascii="Times New Roman" w:hAnsi="Times New Roman" w:cs="Times New Roman"/>
          <w:color w:val="000000"/>
          <w:spacing w:val="4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soupisu</w:t>
      </w:r>
      <w:r>
        <w:rPr baseline="0" dirty="0">
          <w:rFonts w:ascii="Times New Roman" w:hAnsi="Times New Roman" w:cs="Times New Roman"/>
          <w:color w:val="000000"/>
          <w:spacing w:val="4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faktura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neúplná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Každá faktura bude obsahovat následující ustanovení: fakturujeme Vám 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rámci projektu: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„Historické unikát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y 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-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renžové knihy“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100774231, který je spolufinancován z programu Interreg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esk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–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Sasko 2021–2027.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Bude-li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zjišt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no,</w:t>
      </w:r>
      <w:r>
        <w:rPr baseline="0" dirty="0">
          <w:rFonts w:ascii="Times New Roman" w:hAnsi="Times New Roman" w:cs="Times New Roman"/>
          <w:color w:val="000000"/>
          <w:spacing w:val="3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nachází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úpadku</w:t>
      </w:r>
      <w:r>
        <w:rPr baseline="0" dirty="0">
          <w:rFonts w:ascii="Times New Roman" w:hAnsi="Times New Roman" w:cs="Times New Roman"/>
          <w:color w:val="000000"/>
          <w:spacing w:val="3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zákona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182/2006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Sb.,</w:t>
      </w:r>
      <w:r>
        <w:rPr baseline="0" dirty="0">
          <w:rFonts w:ascii="Times New Roman" w:hAnsi="Times New Roman" w:cs="Times New Roman"/>
          <w:color w:val="000000"/>
          <w:spacing w:val="3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úpadku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6"/>
          <w:sz w:val="22"/>
          <w:szCs w:val="22"/>
          <w:lang w:val="cs-CZ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sobech</w:t>
      </w:r>
      <w:r>
        <w:rPr baseline="0" dirty="0">
          <w:rFonts w:ascii="Times New Roman" w:hAnsi="Times New Roman" w:cs="Times New Roman"/>
          <w:color w:val="000000"/>
          <w:spacing w:val="3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jeho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ešení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(insolven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zákon),</w:t>
      </w:r>
      <w:r>
        <w:rPr baseline="0" dirty="0">
          <w:rFonts w:ascii="Times New Roman" w:hAnsi="Times New Roman" w:cs="Times New Roman"/>
          <w:color w:val="000000"/>
          <w:spacing w:val="3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pozd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jších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edpis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spacing w:val="3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jen</w:t>
      </w:r>
      <w:r>
        <w:rPr baseline="0" dirty="0">
          <w:rFonts w:ascii="Times New Roman" w:hAnsi="Times New Roman" w:cs="Times New Roman"/>
          <w:color w:val="000000"/>
          <w:spacing w:val="3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„insolven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8"/>
          <w:sz w:val="22"/>
          <w:szCs w:val="22"/>
          <w:lang w:val="cs-CZ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zákon“)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ádným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edáním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Díla</w:t>
      </w:r>
      <w:r>
        <w:rPr baseline="0" dirty="0">
          <w:rFonts w:ascii="Times New Roman" w:hAnsi="Times New Roman" w:cs="Times New Roman"/>
          <w:color w:val="000000"/>
          <w:spacing w:val="2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Zhotovitelem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Objednateli,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poskytuje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Objednateli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slevu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Ceny za provedení Díla ve výši rozdílu mezi Cenou za provedení Díla 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ástkou do okamžiku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rozhodnutí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insolven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soudu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sobu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ešení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úpadku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Objednatelem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uhrazené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ásti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22"/>
          <w:szCs w:val="22"/>
          <w:lang w:val="cs-CZ"/>
        </w:rPr>
        <w:t>za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provedení Díla;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Úhrada Ceny za provedení Díla nemá vliv na uplatn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 práva Objednatele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vad Díla.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0" w:right="-37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 je osobou povinnou spolup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sobit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 výkonu finan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 kontroly podle zákona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. 320/2001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Sb. o finan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 kontrole, ve zn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 pozd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jších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edpis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Zhotovitel je povinen poskytnout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i výkonu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finan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 kontroly sou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innost a poskytnout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ístup ke všem dokument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m souvisejících se zadáním 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realizací Díla dle této smlouvy, 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dokument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podléhajících ochran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 podle zvláštních právních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edpis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elem</w:t>
      </w:r>
      <w:r>
        <w:rPr baseline="0" dirty="0">
          <w:rFonts w:ascii="Times New Roman" w:hAnsi="Times New Roman" w:cs="Times New Roman"/>
          <w:color w:val="000000"/>
          <w:spacing w:val="4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ádného</w:t>
      </w:r>
      <w:r>
        <w:rPr baseline="0" dirty="0">
          <w:rFonts w:ascii="Times New Roman" w:hAnsi="Times New Roman" w:cs="Times New Roman"/>
          <w:color w:val="000000"/>
          <w:spacing w:val="4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4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</w:t>
      </w:r>
      <w:r>
        <w:rPr baseline="0" dirty="0">
          <w:rFonts w:ascii="Times New Roman" w:hAnsi="Times New Roman" w:cs="Times New Roman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zavázat</w:t>
      </w:r>
      <w:r>
        <w:rPr baseline="0" dirty="0">
          <w:rFonts w:ascii="Times New Roman" w:hAnsi="Times New Roman" w:cs="Times New Roman"/>
          <w:color w:val="000000"/>
          <w:spacing w:val="4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6"/>
          <w:sz w:val="22"/>
          <w:szCs w:val="22"/>
          <w:lang w:val="cs-CZ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všechny své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ípadné poddodavatele.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44" w:lineRule="exact"/>
        <w:ind w:left="4002" w:right="4430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2"/>
          <w:szCs w:val="22"/>
          <w:lang w:val="cs-CZ"/>
        </w:rPr>
        <w:t>IV.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45" w:space="154"/>
            <w:col w:w="8835" w:space="0"/>
          </w:cols>
          <w:docGrid w:linePitch="360"/>
        </w:sectPr>
        <w:spacing w:before="0" w:after="0" w:line="244" w:lineRule="exact"/>
        <w:ind w:left="22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ZÁRUKA ZA JAKOST, VADNÉ PLN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pacing w:val="-11"/>
          <w:sz w:val="22"/>
          <w:szCs w:val="22"/>
          <w:lang w:val="cs-CZ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60"/>
        </w:tabs>
        <w:spacing w:before="255" w:after="0" w:line="252" w:lineRule="exact"/>
        <w:ind w:left="360" w:right="434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1.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Vadami Díl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 vše to,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ím se liší skute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né provedení Díla od výsledku, který je ur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en Smlouvou 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Dílo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(odchylka</w:t>
      </w:r>
      <w:r>
        <w:rPr baseline="0" dirty="0">
          <w:rFonts w:ascii="Times New Roman" w:hAnsi="Times New Roman" w:cs="Times New Roman"/>
          <w:color w:val="000000"/>
          <w:spacing w:val="3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kvalit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rozsahu</w:t>
      </w:r>
      <w:r>
        <w:rPr baseline="0" dirty="0">
          <w:rFonts w:ascii="Times New Roman" w:hAnsi="Times New Roman" w:cs="Times New Roman"/>
          <w:color w:val="000000"/>
          <w:spacing w:val="3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parametrech</w:t>
      </w:r>
      <w:r>
        <w:rPr baseline="0" dirty="0">
          <w:rFonts w:ascii="Times New Roman" w:hAnsi="Times New Roman" w:cs="Times New Roman"/>
          <w:color w:val="000000"/>
          <w:spacing w:val="3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Díla,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touto</w:t>
      </w:r>
      <w:r>
        <w:rPr baseline="0" dirty="0">
          <w:rFonts w:ascii="Times New Roman" w:hAnsi="Times New Roman" w:cs="Times New Roman"/>
          <w:color w:val="000000"/>
          <w:spacing w:val="3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smlouvou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obecn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závaznými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edpisy).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, že se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ejímání Díla Objednatelem prokáže, že je Zhotovitelem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edáváno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Dílo, které nese vady a/nebo nedod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lky, není Objednatel povinen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edávan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é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Dílo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evzít.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0"/>
        </w:tabs>
        <w:spacing w:before="0" w:after="0" w:line="253" w:lineRule="exact"/>
        <w:ind w:left="360" w:right="434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2.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poskytuje Objednateli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záruku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jakost Díla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dne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ádného protokolárního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evzetí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Díla Objednatelem, a to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délce min. 60 (šedesát) 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síc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ode dne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ádného protokolárního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evzetí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Díla Objednatelem od Zhotovitele.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0"/>
        </w:tabs>
        <w:spacing w:before="0" w:after="0" w:line="244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3.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dná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vzniklou</w:t>
      </w:r>
      <w:r>
        <w:rPr baseline="0" dirty="0">
          <w:rFonts w:ascii="Times New Roman" w:hAnsi="Times New Roman" w:cs="Times New Roman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škodu,</w:t>
      </w:r>
      <w:r>
        <w:rPr baseline="0" dirty="0">
          <w:rFonts w:ascii="Times New Roman" w:hAnsi="Times New Roman" w:cs="Times New Roman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kterou</w:t>
      </w:r>
      <w:r>
        <w:rPr baseline="0" dirty="0">
          <w:rFonts w:ascii="Times New Roman" w:hAnsi="Times New Roman" w:cs="Times New Roman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sobila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druhé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porušením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0" w:right="434" w:firstLine="36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povinností ur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ených smlouvou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dílo.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 je povinen sjednat pojišt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160146</wp:posOffset>
            </wp:positionV>
            <wp:extent cx="6011622" cy="48769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011622" cy="48769"/>
                      <a:chOff x="0" y="0"/>
                      <a:chExt cx="6011622" cy="48769"/>
                    </a:xfrm>
                  </wpg:grpSpPr>
                  <wps:wsp>
                    <wps:cNvCnPr/>
                    <wps:spPr>
                      <a:xfrm rot="0" flipH="0" flipV="0">
                        <a:off x="0" y="0"/>
                        <a:ext cx="12192" cy="12193"/>
                      </a:xfrm>
                      <a:custGeom>
                        <a:rect l="l" t="t" r="r" b="b"/>
                        <a:pathLst>
                          <a:path w="12192" h="12193">
                            <a:moveTo>
                              <a:pt x="0" y="0"/>
                            </a:moveTo>
                            <a:lnTo>
                              <a:pt x="12192" y="0"/>
                            </a:lnTo>
                            <a:lnTo>
                              <a:pt x="12192" y="12193"/>
                            </a:lnTo>
                            <a:lnTo>
                              <a:pt x="0" y="1219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0"/>
                        <a:ext cx="12192" cy="48769"/>
                      </a:xfrm>
                      <a:custGeom>
                        <a:rect l="l" t="t" r="r" b="b"/>
                        <a:pathLst>
                          <a:path w="12192" h="48769">
                            <a:moveTo>
                              <a:pt x="0" y="0"/>
                            </a:moveTo>
                            <a:lnTo>
                              <a:pt x="12192" y="0"/>
                            </a:lnTo>
                            <a:lnTo>
                              <a:pt x="12192" y="48769"/>
                            </a:lnTo>
                            <a:lnTo>
                              <a:pt x="0" y="487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12192" y="0"/>
                        <a:ext cx="4135197" cy="12193"/>
                      </a:xfrm>
                      <a:custGeom>
                        <a:rect l="l" t="t" r="r" b="b"/>
                        <a:pathLst>
                          <a:path w="4135197" h="12193">
                            <a:moveTo>
                              <a:pt x="0" y="0"/>
                            </a:moveTo>
                            <a:lnTo>
                              <a:pt x="4135197" y="0"/>
                            </a:lnTo>
                            <a:lnTo>
                              <a:pt x="4135197" y="12193"/>
                            </a:lnTo>
                            <a:lnTo>
                              <a:pt x="0" y="1219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4147389" y="0"/>
                        <a:ext cx="12191" cy="12193"/>
                      </a:xfrm>
                      <a:custGeom>
                        <a:rect l="l" t="t" r="r" b="b"/>
                        <a:pathLst>
                          <a:path w="12191" h="12193">
                            <a:moveTo>
                              <a:pt x="0" y="0"/>
                            </a:moveTo>
                            <a:lnTo>
                              <a:pt x="12191" y="0"/>
                            </a:lnTo>
                            <a:lnTo>
                              <a:pt x="12191" y="12193"/>
                            </a:lnTo>
                            <a:lnTo>
                              <a:pt x="0" y="1219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4159580" y="0"/>
                        <a:ext cx="1839849" cy="12193"/>
                      </a:xfrm>
                      <a:custGeom>
                        <a:rect l="l" t="t" r="r" b="b"/>
                        <a:pathLst>
                          <a:path w="1839849" h="12193">
                            <a:moveTo>
                              <a:pt x="0" y="0"/>
                            </a:moveTo>
                            <a:lnTo>
                              <a:pt x="1839849" y="0"/>
                            </a:lnTo>
                            <a:lnTo>
                              <a:pt x="1839849" y="12193"/>
                            </a:lnTo>
                            <a:lnTo>
                              <a:pt x="0" y="1219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999429" y="0"/>
                        <a:ext cx="12193" cy="12193"/>
                      </a:xfrm>
                      <a:custGeom>
                        <a:rect l="l" t="t" r="r" b="b"/>
                        <a:pathLst>
                          <a:path w="12193" h="12193">
                            <a:moveTo>
                              <a:pt x="0" y="0"/>
                            </a:moveTo>
                            <a:lnTo>
                              <a:pt x="12193" y="0"/>
                            </a:lnTo>
                            <a:lnTo>
                              <a:pt x="12193" y="12193"/>
                            </a:lnTo>
                            <a:lnTo>
                              <a:pt x="0" y="1219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999429" y="0"/>
                        <a:ext cx="12193" cy="48769"/>
                      </a:xfrm>
                      <a:custGeom>
                        <a:rect l="l" t="t" r="r" b="b"/>
                        <a:pathLst>
                          <a:path w="12193" h="48769">
                            <a:moveTo>
                              <a:pt x="0" y="0"/>
                            </a:moveTo>
                            <a:lnTo>
                              <a:pt x="12193" y="0"/>
                            </a:lnTo>
                            <a:lnTo>
                              <a:pt x="12193" y="48769"/>
                            </a:lnTo>
                            <a:lnTo>
                              <a:pt x="0" y="487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tblpX="82" w:tblpY="0"/>
        <w:tblOverlap w:val="never"/>
        "
        <w:tblW w:w="9427" w:type="dxa"/>
        <w:tblLook w:val="04A0" w:firstRow="1" w:lastRow="0" w:firstColumn="1" w:lastColumn="0" w:noHBand="0" w:noVBand="1"/>
      </w:tblPr>
      <w:tblGrid>
        <w:gridCol w:w="6531"/>
        <w:gridCol w:w="2916"/>
      </w:tblGrid>
      <w:tr>
        <w:trPr>
          <w:trHeight w:hRule="exact" w:val="577"/>
        </w:trPr>
        <w:tc>
          <w:tcPr>
            <w:tcW w:w="6531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209" w:line="240" w:lineRule="auto"/>
              <w:ind w:left="2627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4147389</wp:posOffset>
                  </wp:positionH>
                  <wp:positionV relativeFrom="line">
                    <wp:posOffset>-36872</wp:posOffset>
                  </wp:positionV>
                  <wp:extent cx="6096" cy="3657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6576"/>
                          </a:xfrm>
                          <a:custGeom>
                            <a:rect l="l" t="t" r="r" b="b"/>
                            <a:pathLst>
                              <a:path w="6096" h="3657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Druh pojišt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pacing w:val="-3"/>
                <w:sz w:val="22"/>
                <w:szCs w:val="22"/>
                <w:lang w:val="cs-CZ"/>
              </w:rPr>
              <w:t>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916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81" w:line="252" w:lineRule="exact"/>
              <w:ind w:left="1155" w:right="83" w:hanging="1015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cs-CZ"/>
              </w:rPr>
              <w:t>Minimální hranice pojistného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pln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964"/>
        </w:trPr>
        <w:tc>
          <w:tcPr>
            <w:tcW w:w="6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103" w:line="253" w:lineRule="exact"/>
              <w:ind w:left="68" w:right="-26" w:firstLine="0"/>
              <w:jc w:val="both"/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2751</wp:posOffset>
                  </wp:positionV>
                  <wp:extent cx="4159580" cy="625222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159580" cy="625222"/>
                            <a:chOff x="0" y="0"/>
                            <a:chExt cx="4159580" cy="625222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4147389" y="0"/>
                              <a:ext cx="12191" cy="12193"/>
                            </a:xfrm>
                            <a:custGeom>
                              <a:rect l="l" t="t" r="r" b="b"/>
                              <a:pathLst>
                                <a:path w="12191" h="12193">
                                  <a:moveTo>
                                    <a:pt x="0" y="0"/>
                                  </a:moveTo>
                                  <a:lnTo>
                                    <a:pt x="12191" y="0"/>
                                  </a:lnTo>
                                  <a:lnTo>
                                    <a:pt x="12191" y="12193"/>
                                  </a:lnTo>
                                  <a:lnTo>
                                    <a:pt x="0" y="121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Pojišt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ní odpov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dnosti za škodu ve smyslu § 2861 a násl. Ob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anského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zákoníku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 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zp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ů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sobenou</w:t>
            </w:r>
            <w:r>
              <w:rPr baseline="0" dirty="0">
                <w:rFonts w:ascii="Times New Roman" w:hAnsi="Times New Roman" w:cs="Times New Roman"/>
                <w:color w:val="000000"/>
                <w:spacing w:val="1"/>
                <w:sz w:val="22"/>
                <w:szCs w:val="22"/>
                <w:lang w:val="cs-CZ"/>
              </w:rPr>
              <w:t> 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t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etí</w:t>
            </w:r>
            <w:r>
              <w:rPr baseline="0" dirty="0">
                <w:rFonts w:ascii="Times New Roman" w:hAnsi="Times New Roman" w:cs="Times New Roman"/>
                <w:color w:val="000000"/>
                <w:spacing w:val="54"/>
                <w:sz w:val="22"/>
                <w:szCs w:val="22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osob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pacing w:val="1"/>
                <w:sz w:val="22"/>
                <w:szCs w:val="22"/>
                <w:lang w:val="cs-CZ"/>
              </w:rPr>
              <w:t> 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p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i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 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výkonu</w:t>
            </w:r>
            <w:r>
              <w:rPr baseline="0" dirty="0">
                <w:rFonts w:ascii="Times New Roman" w:hAnsi="Times New Roman" w:cs="Times New Roman"/>
                <w:color w:val="000000"/>
                <w:spacing w:val="1"/>
                <w:sz w:val="22"/>
                <w:szCs w:val="22"/>
                <w:lang w:val="cs-CZ"/>
              </w:rPr>
              <w:t> 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všech</w:t>
            </w:r>
            <w:r>
              <w:rPr baseline="0" dirty="0">
                <w:rFonts w:ascii="Times New Roman" w:hAnsi="Times New Roman" w:cs="Times New Roman"/>
                <w:color w:val="000000"/>
                <w:spacing w:val="1"/>
                <w:sz w:val="22"/>
                <w:szCs w:val="22"/>
                <w:lang w:val="cs-CZ"/>
              </w:rPr>
              <w:t> 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podnikatelských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inností, které mají být sou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ástí pln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ní této smlouvy o dílo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9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0" w:line="252" w:lineRule="exact"/>
              <w:ind w:left="66" w:right="161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pro každou jednu škodnou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událost minimáln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cs-CZ"/>
              </w:rPr>
              <w:t>1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00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0 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03" w:line="244" w:lineRule="exact"/>
              <w:ind w:left="66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K</w:t>
            </w:r>
            <w:r>
              <w:rPr baseline="0" dirty="0"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-12318</wp:posOffset>
            </wp:positionV>
            <wp:extent cx="6011622" cy="1219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011622" cy="12191"/>
                      <a:chOff x="0" y="0"/>
                      <a:chExt cx="6011622" cy="12191"/>
                    </a:xfrm>
                  </wpg:grpSpPr>
                  <wps:wsp>
                    <wps:cNvCnPr/>
                    <wps:spPr>
                      <a:xfrm rot="0" flipH="0" flipV="0">
                        <a:off x="0" y="0"/>
                        <a:ext cx="12192" cy="12191"/>
                      </a:xfrm>
                      <a:custGeom>
                        <a:rect l="l" t="t" r="r" b="b"/>
                        <a:pathLst>
                          <a:path w="12192" h="12191">
                            <a:moveTo>
                              <a:pt x="0" y="0"/>
                            </a:moveTo>
                            <a:lnTo>
                              <a:pt x="12192" y="0"/>
                            </a:lnTo>
                            <a:lnTo>
                              <a:pt x="12192" y="12191"/>
                            </a:lnTo>
                            <a:lnTo>
                              <a:pt x="0" y="1219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0"/>
                        <a:ext cx="12192" cy="12191"/>
                      </a:xfrm>
                      <a:custGeom>
                        <a:rect l="l" t="t" r="r" b="b"/>
                        <a:pathLst>
                          <a:path w="12192" h="12191">
                            <a:moveTo>
                              <a:pt x="0" y="0"/>
                            </a:moveTo>
                            <a:lnTo>
                              <a:pt x="12192" y="0"/>
                            </a:lnTo>
                            <a:lnTo>
                              <a:pt x="12192" y="12191"/>
                            </a:lnTo>
                            <a:lnTo>
                              <a:pt x="0" y="1219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4147389" y="0"/>
                        <a:ext cx="12191" cy="12191"/>
                      </a:xfrm>
                      <a:custGeom>
                        <a:rect l="l" t="t" r="r" b="b"/>
                        <a:pathLst>
                          <a:path w="12191" h="12191">
                            <a:moveTo>
                              <a:pt x="0" y="0"/>
                            </a:moveTo>
                            <a:lnTo>
                              <a:pt x="12191" y="0"/>
                            </a:lnTo>
                            <a:lnTo>
                              <a:pt x="12191" y="12191"/>
                            </a:lnTo>
                            <a:lnTo>
                              <a:pt x="0" y="1219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999429" y="0"/>
                        <a:ext cx="12193" cy="12191"/>
                      </a:xfrm>
                      <a:custGeom>
                        <a:rect l="l" t="t" r="r" b="b"/>
                        <a:pathLst>
                          <a:path w="12193" h="12191">
                            <a:moveTo>
                              <a:pt x="0" y="0"/>
                            </a:moveTo>
                            <a:lnTo>
                              <a:pt x="12193" y="0"/>
                            </a:lnTo>
                            <a:lnTo>
                              <a:pt x="12193" y="12191"/>
                            </a:lnTo>
                            <a:lnTo>
                              <a:pt x="0" y="1219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999429" y="0"/>
                        <a:ext cx="12193" cy="12191"/>
                      </a:xfrm>
                      <a:custGeom>
                        <a:rect l="l" t="t" r="r" b="b"/>
                        <a:pathLst>
                          <a:path w="12193" h="12191">
                            <a:moveTo>
                              <a:pt x="0" y="0"/>
                            </a:moveTo>
                            <a:lnTo>
                              <a:pt x="12193" y="0"/>
                            </a:lnTo>
                            <a:lnTo>
                              <a:pt x="12193" y="12191"/>
                            </a:lnTo>
                            <a:lnTo>
                              <a:pt x="0" y="1219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0" w:right="437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 této povinnosti pojišt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 doloží Zhotovitel Objednateli ov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enou kopií pojistných smluv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3"/>
          <w:sz w:val="22"/>
          <w:szCs w:val="22"/>
          <w:lang w:val="cs-CZ"/>
        </w:rPr>
        <w:t>ed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podpisem smlouvy.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4420" w:right="4872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9"/>
          <w:sz w:val="22"/>
          <w:szCs w:val="22"/>
          <w:lang w:val="cs-CZ"/>
        </w:rPr>
        <w:t>V.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3438" w:right="4034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SMLUVNÍ POKUTA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761" w:space="154"/>
            <w:col w:w="9588" w:space="0"/>
          </w:cols>
          <w:docGrid w:linePitch="360"/>
        </w:sectPr>
        <w:spacing w:before="254" w:after="0" w:line="253" w:lineRule="exact"/>
        <w:ind w:left="340" w:right="431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porušen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závazk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Zhotovitele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uvedených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ustanovení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lánku II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 smlouv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y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dobác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h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zahájení nebo ukon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ení díla dle této smlouvy zaplatí Zhotovitel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spacing w:val="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pokutu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0,5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%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provedení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DPH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každ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ý </w:t>
      </w:r>
      <w:r>
        <w:rPr baseline="0" dirty="0">
          <w:rFonts w:ascii="Times New Roman" w:hAnsi="Times New Roman" w:cs="Times New Roman"/>
          <w:color w:val="000000"/>
          <w:spacing w:val="-15"/>
          <w:sz w:val="22"/>
          <w:szCs w:val="22"/>
          <w:lang w:val="cs-CZ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zapo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at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ý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den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dnost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tohoto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lánku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objektivní,</w:t>
      </w:r>
      <w:r>
        <w:rPr baseline="0" dirty="0">
          <w:rFonts w:ascii="Times New Roman" w:hAnsi="Times New Roman" w:cs="Times New Roman"/>
          <w:color w:val="000000"/>
          <w:spacing w:val="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tj.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ohledu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jakékoliv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okolnosti a 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vody.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3.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4.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-119301</wp:posOffset>
            </wp:positionV>
            <wp:extent cx="3046366" cy="980361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6366" cy="980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5603240</wp:posOffset>
            </wp:positionH>
            <wp:positionV relativeFrom="paragraph">
              <wp:posOffset>-23476</wp:posOffset>
            </wp:positionV>
            <wp:extent cx="1056400" cy="53401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6400" cy="53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34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 strany si sjednávání pro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ípad prodlení Objednatele 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ním pen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žitého závazku dle této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 smluvní pokutu ve výš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0,5 %)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neuhrazené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ásti pen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žitého závazku, a to za každý den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prodlení.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34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jakéhokoliv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3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Zhotovitele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uvedeno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edchozích odstavcích, zaplatí Zhotovitel Objednateli smluvní pokutu ve výši 2.000 K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 za každé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jednotlivé porušení.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34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 pokuta je splatná do 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iceti dní od data, kdy byla povinné stran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doru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ena písemná výzva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jejímu zaplacení ze strany 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né strany, a to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 ú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et 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né strany uvedený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písemné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výzv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Ustanovením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 smluvní pokut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není dot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eno právo 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é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strany na náhradu škody v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plné výši</w:t>
      </w:r>
      <w:r>
        <w:rPr baseline="0" dirty="0">
          <w:rFonts w:ascii="Times New Roman" w:hAnsi="Times New Roman" w:cs="Times New Roman"/>
          <w:color w:val="000000"/>
          <w:spacing w:val="-7"/>
          <w:sz w:val="22"/>
          <w:szCs w:val="22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Zaplacení smluvní pokuty nezbavuje dlužníka (tj. smluvní stranu, která porušila povinnost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utvrzenou smluvní pokutou) povinnosti splnit dluh smluvní pokutou utvrzený.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436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VI.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3007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ODSTOUPENÍ OD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254" w:lineRule="exact"/>
        <w:ind w:left="0" w:right="-39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Každá ze smluvních stran má právo odstoupit od této smlouvy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ípadech stanovených zákonem, tj.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poruší-li jedna ze smluvních stran smlouvu podstatným zp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sobem.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761" w:space="154"/>
            <w:col w:w="9116" w:space="0"/>
          </w:cols>
          <w:docGrid w:linePitch="360"/>
        </w:sectPr>
        <w:spacing w:before="264" w:after="0" w:line="244" w:lineRule="exact"/>
        <w:ind w:left="263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Za podstatné porušení smlouvy Zhotovitelem se považuje: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244" w:lineRule="exact"/>
        <w:ind w:left="1604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a)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44" w:lineRule="exact"/>
        <w:ind w:left="1604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b)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4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c)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4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d)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0" w:after="0" w:line="251" w:lineRule="exact"/>
        <w:ind w:left="2" w:right="-4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jestliže se Zhotovitel dostane do prodlení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provád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ním dodávky Díla, které bude delší než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30 kalendá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ních dn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2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5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odstoupit,</w:t>
      </w:r>
      <w:r>
        <w:rPr baseline="0" dirty="0">
          <w:rFonts w:ascii="Times New Roman" w:hAnsi="Times New Roman" w:cs="Times New Roman"/>
          <w:color w:val="000000"/>
          <w:spacing w:val="2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pokud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 opakovan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poruší shodným zp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sobem jakýkoli sv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 závazek, který vyplývá ze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1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jestliže</w:t>
      </w:r>
      <w:r>
        <w:rPr baseline="0" dirty="0">
          <w:rFonts w:ascii="Times New Roman" w:hAnsi="Times New Roman" w:cs="Times New Roman"/>
          <w:color w:val="000000"/>
          <w:spacing w:val="1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opakovan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poruší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povinnosti,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1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vyplynuly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7"/>
          <w:sz w:val="22"/>
          <w:szCs w:val="22"/>
          <w:lang w:val="cs-CZ"/>
        </w:rPr>
        <w:t>z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následnýc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h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jednání obou smluvních stran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 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 smlouvy,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Zhotovitelovo podání návrhu na prohlášení konkurzu na sv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j majetek ve smyslu ustanovení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zákona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182/2006 Sb., o úpadku a zp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sobech jeho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ešení (insolven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ní zákon), nebo bude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prohlášen konkurs na majetek Zhotovitele na základ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návrhu 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itele Zhotovitel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 bude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1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1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rozhodnutí</w:t>
      </w:r>
      <w:r>
        <w:rPr baseline="0" dirty="0">
          <w:rFonts w:ascii="Times New Roman" w:hAnsi="Times New Roman" w:cs="Times New Roman"/>
          <w:color w:val="000000"/>
          <w:spacing w:val="1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soudu</w:t>
      </w:r>
      <w:r>
        <w:rPr baseline="0" dirty="0">
          <w:rFonts w:ascii="Times New Roman" w:hAnsi="Times New Roman" w:cs="Times New Roman"/>
          <w:color w:val="000000"/>
          <w:spacing w:val="1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ustanoven</w:t>
      </w:r>
      <w:r>
        <w:rPr baseline="0" dirty="0">
          <w:rFonts w:ascii="Times New Roman" w:hAnsi="Times New Roman" w:cs="Times New Roman"/>
          <w:color w:val="000000"/>
          <w:spacing w:val="1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žný</w:t>
      </w:r>
      <w:r>
        <w:rPr baseline="0" dirty="0">
          <w:rFonts w:ascii="Times New Roman" w:hAnsi="Times New Roman" w:cs="Times New Roman"/>
          <w:color w:val="000000"/>
          <w:spacing w:val="1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správce</w:t>
      </w:r>
      <w:r>
        <w:rPr baseline="0" dirty="0">
          <w:rFonts w:ascii="Times New Roman" w:hAnsi="Times New Roman" w:cs="Times New Roman"/>
          <w:color w:val="000000"/>
          <w:spacing w:val="12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konkursní</w:t>
      </w:r>
      <w:r>
        <w:rPr baseline="0" dirty="0">
          <w:rFonts w:ascii="Times New Roman" w:hAnsi="Times New Roman" w:cs="Times New Roman"/>
          <w:color w:val="000000"/>
          <w:spacing w:val="1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podstaty</w:t>
      </w:r>
      <w:r>
        <w:rPr baseline="0" dirty="0">
          <w:rFonts w:ascii="Times New Roman" w:hAnsi="Times New Roman" w:cs="Times New Roman"/>
          <w:color w:val="000000"/>
          <w:spacing w:val="1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7"/>
          <w:sz w:val="22"/>
          <w:szCs w:val="22"/>
          <w:lang w:val="cs-CZ"/>
        </w:rPr>
        <w:t>pro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Zhotovitele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smyslu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zák.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3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182/2006</w:t>
      </w:r>
      <w:r>
        <w:rPr baseline="0" dirty="0">
          <w:rFonts w:ascii="Times New Roman" w:hAnsi="Times New Roman" w:cs="Times New Roman"/>
          <w:color w:val="000000"/>
          <w:spacing w:val="3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Sb.,</w:t>
      </w:r>
      <w:r>
        <w:rPr baseline="0" dirty="0">
          <w:rFonts w:ascii="Times New Roman" w:hAnsi="Times New Roman" w:cs="Times New Roman"/>
          <w:color w:val="000000"/>
          <w:spacing w:val="3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anebo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3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Zhotovitelem</w:t>
      </w:r>
      <w:r>
        <w:rPr baseline="0" dirty="0">
          <w:rFonts w:ascii="Times New Roman" w:hAnsi="Times New Roman" w:cs="Times New Roman"/>
          <w:color w:val="000000"/>
          <w:spacing w:val="3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podán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návrh</w:t>
      </w:r>
      <w:r>
        <w:rPr baseline="0" dirty="0">
          <w:rFonts w:ascii="Times New Roman" w:hAnsi="Times New Roman" w:cs="Times New Roman"/>
          <w:color w:val="000000"/>
          <w:spacing w:val="3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vyrovnání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smyslu</w:t>
      </w:r>
      <w:r>
        <w:rPr baseline="0" dirty="0">
          <w:rFonts w:ascii="Times New Roman" w:hAnsi="Times New Roman" w:cs="Times New Roman"/>
          <w:color w:val="000000"/>
          <w:spacing w:val="2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zákona</w:t>
      </w:r>
      <w:r>
        <w:rPr baseline="0" dirty="0">
          <w:rFonts w:ascii="Times New Roman" w:hAnsi="Times New Roman" w:cs="Times New Roman"/>
          <w:color w:val="000000"/>
          <w:spacing w:val="2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182/2006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Sb.;</w:t>
      </w:r>
      <w:r>
        <w:rPr baseline="0" dirty="0">
          <w:rFonts w:ascii="Times New Roman" w:hAnsi="Times New Roman" w:cs="Times New Roman"/>
          <w:color w:val="000000"/>
          <w:spacing w:val="2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jestliže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vstoupil</w:t>
      </w:r>
      <w:r>
        <w:rPr baseline="0" dirty="0">
          <w:rFonts w:ascii="Times New Roman" w:hAnsi="Times New Roman" w:cs="Times New Roman"/>
          <w:color w:val="000000"/>
          <w:spacing w:val="2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8"/>
          <w:sz w:val="22"/>
          <w:szCs w:val="22"/>
          <w:lang w:val="cs-CZ"/>
        </w:rPr>
        <w:t>do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likvidace.</w:t>
      </w:r>
      <w:r>
        <w:rPr baseline="0" dirty="0">
          <w:rFonts w:ascii="Times New Roman" w:hAnsi="Times New Roman" w:cs="Times New Roman"/>
          <w:color w:val="000000"/>
          <w:spacing w:val="2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prohlášení</w:t>
      </w:r>
      <w:r>
        <w:rPr baseline="0" dirty="0">
          <w:rFonts w:ascii="Times New Roman" w:hAnsi="Times New Roman" w:cs="Times New Roman"/>
          <w:color w:val="000000"/>
          <w:spacing w:val="2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konkursu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2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insolven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zákona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Zhotovitele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22"/>
          <w:szCs w:val="22"/>
          <w:lang w:val="cs-CZ"/>
        </w:rPr>
        <w:t>si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sjednávají,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odstoupit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lh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ty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30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16"/>
          <w:sz w:val="22"/>
          <w:szCs w:val="22"/>
          <w:lang w:val="cs-CZ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kterou má insolven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 správce na vyjád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ení;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2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bud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likvidaci.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318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2"/>
          <w:szCs w:val="22"/>
          <w:lang w:val="cs-CZ"/>
        </w:rPr>
        <w:t>VII.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848" w:space="133"/>
            <w:col w:w="8051" w:space="0"/>
          </w:cols>
          <w:docGrid w:linePitch="360"/>
        </w:sectPr>
        <w:spacing w:before="7" w:after="0" w:line="244" w:lineRule="exact"/>
        <w:ind w:left="191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ZÁV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RE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NÁ USTANOVENÍ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1" w:after="0" w:line="244" w:lineRule="exact"/>
        <w:ind w:left="468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94" w:space="582"/>
            <w:col w:w="8756" w:space="0"/>
          </w:cols>
          <w:docGrid w:linePitch="360"/>
        </w:sectPr>
        <w:spacing w:before="255" w:after="0" w:line="252" w:lineRule="exact"/>
        <w:ind w:left="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neplatnosti nebo neú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innosti 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kterého ustanovení této smlouvy nebudou dot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ena ostatní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ustanovení této smlouvy, pokud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povahy neplatného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nevynutitelného ujednání Smlouvy nebo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jeho</w:t>
      </w:r>
      <w:r>
        <w:rPr baseline="0" dirty="0">
          <w:rFonts w:ascii="Times New Roman" w:hAnsi="Times New Roman" w:cs="Times New Roman"/>
          <w:color w:val="000000"/>
          <w:spacing w:val="4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obsahu</w:t>
      </w:r>
      <w:r>
        <w:rPr baseline="0" dirty="0">
          <w:rFonts w:ascii="Times New Roman" w:hAnsi="Times New Roman" w:cs="Times New Roman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anebo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okolností,</w:t>
      </w:r>
      <w:r>
        <w:rPr baseline="0" dirty="0">
          <w:rFonts w:ascii="Times New Roman" w:hAnsi="Times New Roman" w:cs="Times New Roman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nichž</w:t>
      </w:r>
      <w:r>
        <w:rPr baseline="0" dirty="0">
          <w:rFonts w:ascii="Times New Roman" w:hAnsi="Times New Roman" w:cs="Times New Roman"/>
          <w:color w:val="000000"/>
          <w:spacing w:val="4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bylo</w:t>
      </w:r>
      <w:r>
        <w:rPr baseline="0" dirty="0">
          <w:rFonts w:ascii="Times New Roman" w:hAnsi="Times New Roman" w:cs="Times New Roman"/>
          <w:color w:val="000000"/>
          <w:spacing w:val="4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sjednáno,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nevyplývá</w:t>
      </w:r>
      <w:r>
        <w:rPr baseline="0" dirty="0">
          <w:rFonts w:ascii="Times New Roman" w:hAnsi="Times New Roman" w:cs="Times New Roman"/>
          <w:color w:val="000000"/>
          <w:spacing w:val="25"/>
          <w:sz w:val="22"/>
          <w:szCs w:val="22"/>
          <w:lang w:val="cs-CZ"/>
        </w:rPr>
        <w:t>,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takovéto</w:t>
      </w:r>
      <w:r>
        <w:rPr baseline="0" dirty="0">
          <w:rFonts w:ascii="Times New Roman" w:hAnsi="Times New Roman" w:cs="Times New Roman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neplatné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8"/>
          <w:sz w:val="22"/>
          <w:szCs w:val="22"/>
          <w:lang w:val="cs-CZ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nevynutitelné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ujednání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nelze</w:t>
      </w:r>
      <w:r>
        <w:rPr baseline="0" dirty="0">
          <w:rFonts w:ascii="Times New Roman" w:hAnsi="Times New Roman" w:cs="Times New Roman"/>
          <w:color w:val="000000"/>
          <w:spacing w:val="3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lit</w:t>
      </w:r>
      <w:r>
        <w:rPr baseline="0" dirty="0">
          <w:rFonts w:ascii="Times New Roman" w:hAnsi="Times New Roman" w:cs="Times New Roman"/>
          <w:color w:val="000000"/>
          <w:spacing w:val="3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ostatního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obsahu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takovéto</w:t>
      </w:r>
      <w:r>
        <w:rPr baseline="0" dirty="0">
          <w:rFonts w:ascii="Times New Roman" w:hAnsi="Times New Roman" w:cs="Times New Roman"/>
          <w:color w:val="000000"/>
          <w:spacing w:val="2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neplatné</w:t>
      </w:r>
      <w:r>
        <w:rPr baseline="0" dirty="0">
          <w:rFonts w:ascii="Times New Roman" w:hAnsi="Times New Roman" w:cs="Times New Roman"/>
          <w:color w:val="000000"/>
          <w:spacing w:val="3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7"/>
          <w:sz w:val="22"/>
          <w:szCs w:val="22"/>
          <w:lang w:val="cs-CZ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nevynutitelné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ujednání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vzájemnou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dohodou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nahradí ujednáním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platným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vynutitelným, které se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svým obsahem bude nejvíce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ibližovat význam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u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nahrazeného ujednání, a to do 30 kalendá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6"/>
          <w:sz w:val="22"/>
          <w:szCs w:val="22"/>
          <w:lang w:val="cs-CZ"/>
        </w:rPr>
        <w:t>ních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3.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4.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6.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7.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8.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53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9.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-119301</wp:posOffset>
            </wp:positionV>
            <wp:extent cx="3046366" cy="98036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6366" cy="980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5603240</wp:posOffset>
            </wp:positionH>
            <wp:positionV relativeFrom="paragraph">
              <wp:posOffset>-23476</wp:posOffset>
            </wp:positionV>
            <wp:extent cx="1056400" cy="53401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6400" cy="53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340" w:right="-4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od okamžiku, kdy byl o možné neplatnosti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 nevynutitelnosti takového ujednání prokazateln</w:t>
      </w:r>
      <w:r>
        <w:rPr baseline="0" dirty="0">
          <w:rFonts w:ascii="Times New Roman" w:hAnsi="Times New Roman" w:cs="Times New Roman"/>
          <w:color w:val="000000"/>
          <w:spacing w:val="-16"/>
          <w:sz w:val="22"/>
          <w:szCs w:val="22"/>
          <w:lang w:val="cs-CZ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informován druhou stranou.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340" w:right="-4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Zhotoviteli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postoupit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jinou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osobu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7"/>
          <w:sz w:val="22"/>
          <w:szCs w:val="22"/>
          <w:lang w:val="cs-CZ"/>
        </w:rPr>
        <w:t>bez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edchozího písemného souhlasu objednatele. Zhotovitel není dále 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 jednostrann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zapo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5"/>
          <w:sz w:val="22"/>
          <w:szCs w:val="22"/>
          <w:lang w:val="cs-CZ"/>
        </w:rPr>
        <w:t>íst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jakékoli</w:t>
      </w:r>
      <w:r>
        <w:rPr baseline="0" dirty="0">
          <w:rFonts w:ascii="Times New Roman" w:hAnsi="Times New Roman" w:cs="Times New Roman"/>
          <w:color w:val="000000"/>
          <w:spacing w:val="4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svoje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splatné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nesplatné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pohledávky</w:t>
      </w:r>
      <w:r>
        <w:rPr baseline="0" dirty="0">
          <w:rFonts w:ascii="Times New Roman" w:hAnsi="Times New Roman" w:cs="Times New Roman"/>
          <w:color w:val="000000"/>
          <w:spacing w:val="4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4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objednateli.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22"/>
          <w:szCs w:val="22"/>
          <w:lang w:val="cs-CZ"/>
        </w:rPr>
        <w:t>je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zapo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íst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proti</w:t>
      </w:r>
      <w:r>
        <w:rPr baseline="0" dirty="0">
          <w:rFonts w:ascii="Times New Roman" w:hAnsi="Times New Roman" w:cs="Times New Roman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jakýmkoliv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žitým</w:t>
      </w:r>
      <w:r>
        <w:rPr baseline="0" dirty="0">
          <w:rFonts w:ascii="Times New Roman" w:hAnsi="Times New Roman" w:cs="Times New Roman"/>
          <w:color w:val="000000"/>
          <w:spacing w:val="4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pohledávkám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zhotovitele</w:t>
      </w:r>
      <w:r>
        <w:rPr baseline="0" dirty="0">
          <w:rFonts w:ascii="Times New Roman" w:hAnsi="Times New Roman" w:cs="Times New Roman"/>
          <w:color w:val="000000"/>
          <w:spacing w:val="4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své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žité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splatné</w:t>
      </w:r>
      <w:r>
        <w:rPr baseline="0" dirty="0">
          <w:rFonts w:ascii="Times New Roman" w:hAnsi="Times New Roman" w:cs="Times New Roman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1"/>
          <w:sz w:val="22"/>
          <w:szCs w:val="22"/>
          <w:lang w:val="cs-CZ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nesplatné pohledávky vzniklé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 smlouvy nebo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jiného právního vztahu se zhotovitelem.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Právní vztahy založené touto smlouvou se budou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ídit právním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ádem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eské republiky,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ípadné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spory vzniklé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této smlouvy budou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ešeny podle platné právní úpravy 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a místn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íslušnými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orgány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eské republiky.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340" w:right="-37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Tuto smlouvu lze 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nit, dopl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ovat a up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es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ovat pouze oboustrann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 odsouhlasenými, písemnými 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žn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íslovanými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dodatky,</w:t>
      </w:r>
      <w:r>
        <w:rPr baseline="0" dirty="0">
          <w:rFonts w:ascii="Times New Roman" w:hAnsi="Times New Roman" w:cs="Times New Roman"/>
          <w:color w:val="000000"/>
          <w:spacing w:val="2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podepsanými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nými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zástupci</w:t>
      </w:r>
      <w:r>
        <w:rPr baseline="0" dirty="0">
          <w:rFonts w:ascii="Times New Roman" w:hAnsi="Times New Roman" w:cs="Times New Roman"/>
          <w:color w:val="000000"/>
          <w:spacing w:val="2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obou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smluvních</w:t>
      </w:r>
      <w:r>
        <w:rPr baseline="0" dirty="0">
          <w:rFonts w:ascii="Times New Roman" w:hAnsi="Times New Roman" w:cs="Times New Roman"/>
          <w:color w:val="000000"/>
          <w:spacing w:val="2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stran,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které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musí být obsaženy na jedné listin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340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smluvní strany potvrzují autenti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nost této smlouvy a prohlašují, že si smlouvu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etly, 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jejím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obsahem souhlasí, že smlouva byla sepsána na základ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pravdivých údaj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, 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jejich pravé a svobodné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le a nebyla uzav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ena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tísni ani za jinak jednostrann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 nevýhodných podmínek, což stvrzují svým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podpisem, resp. podpisem svého oprávn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ného zástupce.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2" w:lineRule="exact"/>
        <w:ind w:left="340" w:right="-4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souhlasí</w:t>
      </w:r>
      <w:r>
        <w:rPr baseline="0" dirty="0">
          <w:rFonts w:ascii="Times New Roman" w:hAnsi="Times New Roman" w:cs="Times New Roman"/>
          <w:color w:val="000000"/>
          <w:spacing w:val="4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tím,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aby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byla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ístupná.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Uve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smlouvy dle zákona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340/2015 Sb., o registru smluv, zajistí Objednatel.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340" w:right="-38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Veškeré spory, které by mohly vzniknout z této smlouvy nebo v souvislosti s ní, budou ve smyslu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ustanovení § 89a zákona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99/1963 Sb., ob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anský soudní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ád, 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platném zn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ní, rozhodovány 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cn</w:t>
      </w:r>
      <w:r>
        <w:rPr baseline="0" dirty="0">
          <w:rFonts w:ascii="Times New Roman" w:hAnsi="Times New Roman" w:cs="Times New Roman"/>
          <w:color w:val="000000"/>
          <w:spacing w:val="-18"/>
          <w:sz w:val="22"/>
          <w:szCs w:val="22"/>
          <w:lang w:val="cs-CZ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íslušným soudem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eské republiky 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íslušným v míst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sídla objednatele.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340" w:right="-39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sto Aš potvrzuje ve smyslu § 41 zákona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128/2000 Sb. že byly spln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ny podmínky pro platnost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tohoto</w:t>
      </w:r>
      <w:r>
        <w:rPr baseline="0" dirty="0">
          <w:rFonts w:ascii="Times New Roman" w:hAnsi="Times New Roman" w:cs="Times New Roman"/>
          <w:color w:val="000000"/>
          <w:spacing w:val="1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právního</w:t>
      </w:r>
      <w:r>
        <w:rPr baseline="0" dirty="0">
          <w:rFonts w:ascii="Times New Roman" w:hAnsi="Times New Roman" w:cs="Times New Roman"/>
          <w:color w:val="000000"/>
          <w:spacing w:val="1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14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stanovené</w:t>
      </w:r>
      <w:r>
        <w:rPr baseline="0" dirty="0">
          <w:rFonts w:ascii="Times New Roman" w:hAnsi="Times New Roman" w:cs="Times New Roman"/>
          <w:color w:val="000000"/>
          <w:spacing w:val="1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uvedeným</w:t>
      </w:r>
      <w:r>
        <w:rPr baseline="0" dirty="0">
          <w:rFonts w:ascii="Times New Roman" w:hAnsi="Times New Roman" w:cs="Times New Roman"/>
          <w:color w:val="000000"/>
          <w:spacing w:val="1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zákonem,</w:t>
      </w:r>
      <w:r>
        <w:rPr baseline="0" dirty="0">
          <w:rFonts w:ascii="Times New Roman" w:hAnsi="Times New Roman" w:cs="Times New Roman"/>
          <w:color w:val="000000"/>
          <w:spacing w:val="1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1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byla</w:t>
      </w:r>
      <w:r>
        <w:rPr baseline="0" dirty="0">
          <w:rFonts w:ascii="Times New Roman" w:hAnsi="Times New Roman" w:cs="Times New Roman"/>
          <w:color w:val="000000"/>
          <w:spacing w:val="1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schválena</w:t>
      </w:r>
      <w:r>
        <w:rPr baseline="0" dirty="0">
          <w:rFonts w:ascii="Times New Roman" w:hAnsi="Times New Roman" w:cs="Times New Roman"/>
          <w:color w:val="000000"/>
          <w:spacing w:val="1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RM</w:t>
      </w:r>
      <w:r>
        <w:rPr baseline="0" dirty="0">
          <w:rFonts w:ascii="Times New Roman" w:hAnsi="Times New Roman" w:cs="Times New Roman"/>
          <w:color w:val="000000"/>
          <w:spacing w:val="1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6"/>
          <w:sz w:val="22"/>
          <w:szCs w:val="22"/>
          <w:lang w:val="cs-CZ"/>
        </w:rPr>
        <w:t>dne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03.11.202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5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usn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566/25.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2" w:after="0" w:line="244" w:lineRule="exact"/>
        <w:ind w:left="340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íloha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. 1 Cenová kalkulace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761" w:space="154"/>
            <w:col w:w="9119" w:space="0"/>
          </w:cols>
          <w:docGrid w:linePitch="360"/>
        </w:sectPr>
        <w:spacing w:before="8" w:after="0" w:line="244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íloha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. 2 Podrobný popis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……….dne …………………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244" w:lineRule="exact"/>
        <w:ind w:left="1006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2311" w:right="-40" w:firstLine="228"/>
      </w:pPr>
      <w:r/>
      <w:r>
        <w:rPr baseline="0" dirty="0">
          <w:rFonts w:ascii="Calibri" w:hAnsi="Calibri" w:cs="Calibri"/>
          <w:i/>
          <w:iCs/>
          <w:color w:val="000000"/>
          <w:sz w:val="22"/>
          <w:szCs w:val="22"/>
          <w:lang w:val="cs-CZ"/>
        </w:rPr>
        <w:t>Za Zhotovitele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drawing>
          <wp:anchor simplePos="0" relativeHeight="251658440" behindDoc="1" locked="0" layoutInCell="1" allowOverlap="1">
            <wp:simplePos x="0" y="0"/>
            <wp:positionH relativeFrom="page">
              <wp:posOffset>1844294</wp:posOffset>
            </wp:positionH>
            <wp:positionV relativeFrom="line">
              <wp:posOffset>-5206</wp:posOffset>
            </wp:positionV>
            <wp:extent cx="1021460" cy="170688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1460" cy="170688"/>
                    </a:xfrm>
                    <a:custGeom>
                      <a:rect l="l" t="t" r="r" b="b"/>
                      <a:pathLst>
                        <a:path w="1021460" h="170688">
                          <a:moveTo>
                            <a:pt x="0" y="0"/>
                          </a:moveTo>
                          <a:lnTo>
                            <a:pt x="1021460" y="0"/>
                          </a:lnTo>
                          <a:lnTo>
                            <a:pt x="1021460" y="170688"/>
                          </a:lnTo>
                          <a:lnTo>
                            <a:pt x="0" y="1706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FF0000"/>
          <w:sz w:val="22"/>
          <w:szCs w:val="22"/>
          <w:lang w:val="cs-CZ"/>
        </w:rPr>
        <w:t>[vyplní Zhotovitel]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-80" w:right="1480" w:firstLine="0"/>
        <w:jc w:val="right"/>
      </w:pPr>
      <w:r/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Aši dne …………………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244" w:lineRule="exact"/>
        <w:ind w:left="274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_________________________________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981" w:right="-40" w:firstLine="252"/>
      </w:pPr>
      <w:r/>
      <w:r>
        <w:rPr baseline="0" dirty="0">
          <w:rFonts w:ascii="Calibri" w:hAnsi="Calibri" w:cs="Calibri"/>
          <w:i/>
          <w:iCs/>
          <w:color w:val="000000"/>
          <w:sz w:val="22"/>
          <w:szCs w:val="22"/>
          <w:lang w:val="cs-CZ"/>
        </w:rPr>
        <w:t>Za Objednatele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Vít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zslav Koko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, MBA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5031" w:space="547"/>
            <w:col w:w="3967" w:space="0"/>
          </w:cols>
          <w:docGrid w:linePitch="360"/>
        </w:sectPr>
        <w:spacing w:before="0" w:after="0" w:line="244" w:lineRule="exact"/>
        <w:ind w:left="1202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starosta 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sta Aš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10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2026-01-13T12:34:43Z</dcterms:created>
  <dcterms:modified xsi:type="dcterms:W3CDTF">2026-01-13T12:34:43Z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