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66D68" w14:textId="7E4B0B22" w:rsidR="006C1ADD" w:rsidRPr="00736610" w:rsidRDefault="00AC3463" w:rsidP="00EE7CD9">
      <w:pPr>
        <w:spacing w:before="120"/>
        <w:jc w:val="center"/>
        <w:rPr>
          <w:rFonts w:ascii="Calibri" w:eastAsia="Calibri" w:hAnsi="Calibri" w:cs="Calibri"/>
          <w:b/>
          <w:sz w:val="46"/>
          <w:szCs w:val="46"/>
          <w:u w:val="single"/>
        </w:rPr>
      </w:pPr>
      <w:r>
        <w:rPr>
          <w:rFonts w:ascii="Calibri" w:eastAsia="Calibri" w:hAnsi="Calibri" w:cs="Calibri"/>
          <w:b/>
          <w:sz w:val="46"/>
          <w:szCs w:val="46"/>
          <w:u w:val="single"/>
        </w:rPr>
        <w:t xml:space="preserve">Specifikace </w:t>
      </w:r>
      <w:r w:rsidR="00C5770A">
        <w:rPr>
          <w:rFonts w:ascii="Calibri" w:eastAsia="Calibri" w:hAnsi="Calibri" w:cs="Calibri"/>
          <w:b/>
          <w:sz w:val="46"/>
          <w:szCs w:val="46"/>
          <w:u w:val="single"/>
        </w:rPr>
        <w:t>dodávky</w:t>
      </w:r>
    </w:p>
    <w:p w14:paraId="1AF778FE" w14:textId="08942649" w:rsidR="005B4DDF" w:rsidRPr="005B4DDF" w:rsidRDefault="00E5302B" w:rsidP="005B4DDF">
      <w:pPr>
        <w:rPr>
          <w:rFonts w:ascii="Calibri" w:eastAsia="Calibri" w:hAnsi="Calibri" w:cs="Calibri"/>
          <w:sz w:val="24"/>
          <w:szCs w:val="24"/>
        </w:rPr>
      </w:pPr>
      <w:r w:rsidRPr="005B4DDF">
        <w:rPr>
          <w:rFonts w:ascii="Calibri" w:eastAsia="Calibri" w:hAnsi="Calibri" w:cs="Calibri"/>
          <w:sz w:val="24"/>
          <w:szCs w:val="24"/>
        </w:rPr>
        <w:t>Název projektu: Pořízení techniky a modernizace šaten v ZŠ Aš, Kamenná 152</w:t>
      </w:r>
      <w:r w:rsidR="003A4E9F" w:rsidRPr="005B4DDF">
        <w:rPr>
          <w:rFonts w:ascii="Calibri" w:eastAsia="Calibri" w:hAnsi="Calibri" w:cs="Calibri"/>
          <w:sz w:val="24"/>
          <w:szCs w:val="24"/>
        </w:rPr>
        <w:t>/2</w:t>
      </w:r>
      <w:r w:rsidR="00840970" w:rsidRPr="005B4DDF">
        <w:rPr>
          <w:rFonts w:ascii="Calibri" w:eastAsia="Calibri" w:hAnsi="Calibri" w:cs="Calibri"/>
          <w:sz w:val="24"/>
          <w:szCs w:val="24"/>
        </w:rPr>
        <w:t xml:space="preserve"> </w:t>
      </w:r>
      <w:r w:rsidR="00B256CE">
        <w:rPr>
          <w:rFonts w:ascii="Calibri" w:eastAsia="Calibri" w:hAnsi="Calibri" w:cs="Calibri"/>
          <w:sz w:val="24"/>
          <w:szCs w:val="24"/>
        </w:rPr>
        <w:t xml:space="preserve">- </w:t>
      </w:r>
      <w:r w:rsidR="005B4DDF" w:rsidRPr="005B4DDF">
        <w:rPr>
          <w:rFonts w:ascii="Calibri" w:eastAsia="Calibri" w:hAnsi="Calibri" w:cs="Calibri"/>
          <w:sz w:val="24"/>
          <w:szCs w:val="24"/>
        </w:rPr>
        <w:t>Modernizace šaten</w:t>
      </w:r>
    </w:p>
    <w:p w14:paraId="78B9BE32" w14:textId="77777777" w:rsidR="00E5302B" w:rsidRPr="00CD40E8" w:rsidRDefault="00E5302B" w:rsidP="00E5302B">
      <w:pPr>
        <w:rPr>
          <w:rFonts w:ascii="Calibri" w:eastAsia="Calibri" w:hAnsi="Calibri" w:cs="Calibri"/>
          <w:sz w:val="24"/>
          <w:szCs w:val="24"/>
        </w:rPr>
      </w:pPr>
      <w:r w:rsidRPr="00CD40E8">
        <w:rPr>
          <w:rFonts w:ascii="Calibri" w:eastAsia="Calibri" w:hAnsi="Calibri" w:cs="Calibri"/>
          <w:sz w:val="24"/>
          <w:szCs w:val="24"/>
        </w:rPr>
        <w:t>Číslo projektu: CZ.10.01.01/00/24_070/0000771</w:t>
      </w:r>
    </w:p>
    <w:p w14:paraId="08C26B6B" w14:textId="77777777" w:rsidR="00E5302B" w:rsidRPr="00CD40E8" w:rsidRDefault="00E5302B" w:rsidP="00E5302B">
      <w:pPr>
        <w:rPr>
          <w:rFonts w:ascii="Calibri" w:eastAsia="Calibri" w:hAnsi="Calibri" w:cs="Calibri"/>
          <w:sz w:val="24"/>
          <w:szCs w:val="24"/>
        </w:rPr>
      </w:pPr>
      <w:r w:rsidRPr="00CD40E8">
        <w:rPr>
          <w:rFonts w:ascii="Calibri" w:eastAsia="Calibri" w:hAnsi="Calibri" w:cs="Calibri"/>
          <w:sz w:val="24"/>
          <w:szCs w:val="24"/>
        </w:rPr>
        <w:t>Poskytovatel dotace: OPST</w:t>
      </w:r>
    </w:p>
    <w:p w14:paraId="2385103F" w14:textId="259FA70A" w:rsidR="00E5302B" w:rsidRDefault="00E5302B" w:rsidP="00E5302B">
      <w:pPr>
        <w:spacing w:after="120"/>
        <w:rPr>
          <w:rFonts w:ascii="Calibri" w:eastAsia="Calibri" w:hAnsi="Calibri" w:cs="Calibri"/>
          <w:sz w:val="24"/>
          <w:szCs w:val="24"/>
        </w:rPr>
      </w:pPr>
      <w:r w:rsidRPr="00CD40E8">
        <w:rPr>
          <w:rFonts w:ascii="Calibri" w:eastAsia="Calibri" w:hAnsi="Calibri" w:cs="Calibri"/>
          <w:sz w:val="24"/>
          <w:szCs w:val="24"/>
        </w:rPr>
        <w:t>Výzva: č. 70 Podpora regionálního školství – Karlovarský kraj</w:t>
      </w:r>
    </w:p>
    <w:p w14:paraId="43C06D5C" w14:textId="76B89DA7" w:rsidR="006C1ADD" w:rsidRDefault="00EE7CD9" w:rsidP="00E5302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Vybavení prostorů dvou šaten šatními skříněmi pro 1. a 2. stupeň ZŠ Kamenná 152/2, 35201 Aš. Pro 1.stupeň se jedná o 56 šatních skříní po třech </w:t>
      </w:r>
      <w:r w:rsidR="00913356">
        <w:rPr>
          <w:rFonts w:ascii="Calibri" w:eastAsia="Calibri" w:hAnsi="Calibri" w:cs="Calibri"/>
          <w:sz w:val="24"/>
          <w:szCs w:val="24"/>
        </w:rPr>
        <w:t>oddílech, celkem</w:t>
      </w:r>
      <w:r>
        <w:rPr>
          <w:rFonts w:ascii="Calibri" w:eastAsia="Calibri" w:hAnsi="Calibri" w:cs="Calibri"/>
          <w:sz w:val="24"/>
          <w:szCs w:val="24"/>
        </w:rPr>
        <w:t xml:space="preserve"> 168 skříněk. Pro 2. stupeň se jedná o 42 šatních skříní po třech oddílech, celkem 128 skříněk. </w:t>
      </w:r>
    </w:p>
    <w:p w14:paraId="48304999" w14:textId="396E17FE" w:rsidR="006C1ADD" w:rsidRPr="00EF7ABE" w:rsidRDefault="00EE7CD9" w:rsidP="00736610">
      <w:pPr>
        <w:spacing w:before="240"/>
        <w:rPr>
          <w:rFonts w:ascii="Calibri" w:eastAsia="Calibri" w:hAnsi="Calibri" w:cs="Calibri"/>
          <w:b/>
          <w:bCs/>
          <w:sz w:val="24"/>
          <w:szCs w:val="24"/>
        </w:rPr>
      </w:pPr>
      <w:r w:rsidRPr="00EF7ABE">
        <w:rPr>
          <w:rFonts w:ascii="Calibri" w:eastAsia="Calibri" w:hAnsi="Calibri" w:cs="Calibri"/>
          <w:b/>
          <w:bCs/>
          <w:sz w:val="24"/>
          <w:szCs w:val="24"/>
        </w:rPr>
        <w:t xml:space="preserve">Parametry skříní pro 1. </w:t>
      </w:r>
      <w:r w:rsidR="00FA6812" w:rsidRPr="00EF7ABE">
        <w:rPr>
          <w:rFonts w:ascii="Calibri" w:eastAsia="Calibri" w:hAnsi="Calibri" w:cs="Calibri"/>
          <w:b/>
          <w:bCs/>
          <w:sz w:val="24"/>
          <w:szCs w:val="24"/>
        </w:rPr>
        <w:t>S</w:t>
      </w:r>
      <w:r w:rsidRPr="00EF7ABE">
        <w:rPr>
          <w:rFonts w:ascii="Calibri" w:eastAsia="Calibri" w:hAnsi="Calibri" w:cs="Calibri"/>
          <w:b/>
          <w:bCs/>
          <w:sz w:val="24"/>
          <w:szCs w:val="24"/>
        </w:rPr>
        <w:t>tupeň</w:t>
      </w:r>
    </w:p>
    <w:p w14:paraId="7F8450FD" w14:textId="280AA417" w:rsidR="006C1ADD" w:rsidRPr="00FA6812" w:rsidRDefault="00EE7CD9" w:rsidP="00FA6812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FA6812">
        <w:rPr>
          <w:rFonts w:ascii="Calibri" w:eastAsia="Calibri" w:hAnsi="Calibri" w:cs="Calibri"/>
          <w:sz w:val="24"/>
          <w:szCs w:val="24"/>
        </w:rPr>
        <w:t>kovová šatní skříň</w:t>
      </w:r>
    </w:p>
    <w:p w14:paraId="1223F505" w14:textId="6084D24C" w:rsidR="006C1ADD" w:rsidRPr="00FA6812" w:rsidRDefault="00EE7CD9" w:rsidP="00FA6812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FA6812">
        <w:rPr>
          <w:rFonts w:ascii="Calibri" w:eastAsia="Calibri" w:hAnsi="Calibri" w:cs="Calibri"/>
          <w:sz w:val="24"/>
          <w:szCs w:val="24"/>
        </w:rPr>
        <w:t>tří oddílová skříň s možností se šroubování do jedné dlouhé řady</w:t>
      </w:r>
    </w:p>
    <w:p w14:paraId="67C6A83A" w14:textId="0F9705FF" w:rsidR="004D1D8B" w:rsidRPr="00FA6812" w:rsidRDefault="004D1D8B" w:rsidP="00FA6812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FA6812">
        <w:rPr>
          <w:rFonts w:ascii="Calibri" w:eastAsia="Calibri" w:hAnsi="Calibri" w:cs="Calibri"/>
          <w:sz w:val="24"/>
          <w:szCs w:val="24"/>
        </w:rPr>
        <w:t>skříňky musí být na kovových nohách o velikosti 15-20</w:t>
      </w:r>
      <w:r w:rsidR="007A73E3" w:rsidRPr="00FA6812">
        <w:rPr>
          <w:rFonts w:ascii="Calibri" w:eastAsia="Calibri" w:hAnsi="Calibri" w:cs="Calibri"/>
          <w:sz w:val="24"/>
          <w:szCs w:val="24"/>
        </w:rPr>
        <w:t xml:space="preserve"> </w:t>
      </w:r>
      <w:r w:rsidRPr="00FA6812">
        <w:rPr>
          <w:rFonts w:ascii="Calibri" w:eastAsia="Calibri" w:hAnsi="Calibri" w:cs="Calibri"/>
          <w:sz w:val="24"/>
          <w:szCs w:val="24"/>
        </w:rPr>
        <w:t>cm s rektifikačními kolečky</w:t>
      </w:r>
    </w:p>
    <w:p w14:paraId="087B8514" w14:textId="3F85DBC3" w:rsidR="006C1ADD" w:rsidRPr="00FA6812" w:rsidRDefault="00EE7CD9" w:rsidP="00FA6812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FA6812">
        <w:rPr>
          <w:rFonts w:ascii="Calibri" w:eastAsia="Calibri" w:hAnsi="Calibri" w:cs="Calibri"/>
          <w:sz w:val="24"/>
          <w:szCs w:val="24"/>
        </w:rPr>
        <w:t>rozměry skříně: výška 1</w:t>
      </w:r>
      <w:r w:rsidR="000F7185" w:rsidRPr="00FA6812">
        <w:rPr>
          <w:rFonts w:ascii="Calibri" w:eastAsia="Calibri" w:hAnsi="Calibri" w:cs="Calibri"/>
          <w:sz w:val="24"/>
          <w:szCs w:val="24"/>
        </w:rPr>
        <w:t>60</w:t>
      </w:r>
      <w:r w:rsidRPr="00FA6812">
        <w:rPr>
          <w:rFonts w:ascii="Calibri" w:eastAsia="Calibri" w:hAnsi="Calibri" w:cs="Calibri"/>
          <w:sz w:val="24"/>
          <w:szCs w:val="24"/>
        </w:rPr>
        <w:t>-1</w:t>
      </w:r>
      <w:r w:rsidR="000F7185" w:rsidRPr="00FA6812">
        <w:rPr>
          <w:rFonts w:ascii="Calibri" w:eastAsia="Calibri" w:hAnsi="Calibri" w:cs="Calibri"/>
          <w:sz w:val="24"/>
          <w:szCs w:val="24"/>
        </w:rPr>
        <w:t>75</w:t>
      </w:r>
      <w:r w:rsidR="00E503A1" w:rsidRPr="00FA6812">
        <w:rPr>
          <w:rFonts w:ascii="Calibri" w:eastAsia="Calibri" w:hAnsi="Calibri" w:cs="Calibri"/>
          <w:sz w:val="24"/>
          <w:szCs w:val="24"/>
        </w:rPr>
        <w:t xml:space="preserve">, </w:t>
      </w:r>
      <w:r w:rsidRPr="00FA6812">
        <w:rPr>
          <w:rFonts w:ascii="Calibri" w:eastAsia="Calibri" w:hAnsi="Calibri" w:cs="Calibri"/>
          <w:sz w:val="24"/>
          <w:szCs w:val="24"/>
        </w:rPr>
        <w:t>šířka 90 cm, hloubka 50 cm</w:t>
      </w:r>
      <w:r w:rsidR="00E503A1" w:rsidRPr="00FA6812">
        <w:rPr>
          <w:rFonts w:ascii="Calibri" w:eastAsia="Calibri" w:hAnsi="Calibri" w:cs="Calibri"/>
          <w:sz w:val="24"/>
          <w:szCs w:val="24"/>
        </w:rPr>
        <w:t xml:space="preserve"> (výška počítána </w:t>
      </w:r>
      <w:r w:rsidR="00B52DF7" w:rsidRPr="00FA6812">
        <w:rPr>
          <w:rFonts w:ascii="Calibri" w:eastAsia="Calibri" w:hAnsi="Calibri" w:cs="Calibri"/>
          <w:sz w:val="24"/>
          <w:szCs w:val="24"/>
        </w:rPr>
        <w:t>včetně</w:t>
      </w:r>
      <w:r w:rsidR="00E503A1" w:rsidRPr="00FA6812">
        <w:rPr>
          <w:rFonts w:ascii="Calibri" w:eastAsia="Calibri" w:hAnsi="Calibri" w:cs="Calibri"/>
          <w:sz w:val="24"/>
          <w:szCs w:val="24"/>
        </w:rPr>
        <w:t> </w:t>
      </w:r>
      <w:r w:rsidR="00B52DF7" w:rsidRPr="00FA6812">
        <w:rPr>
          <w:rFonts w:ascii="Calibri" w:eastAsia="Calibri" w:hAnsi="Calibri" w:cs="Calibri"/>
          <w:sz w:val="24"/>
          <w:szCs w:val="24"/>
        </w:rPr>
        <w:t>nožiček</w:t>
      </w:r>
      <w:r w:rsidR="00E503A1" w:rsidRPr="00FA6812">
        <w:rPr>
          <w:rFonts w:ascii="Calibri" w:eastAsia="Calibri" w:hAnsi="Calibri" w:cs="Calibri"/>
          <w:sz w:val="24"/>
          <w:szCs w:val="24"/>
        </w:rPr>
        <w:t>)</w:t>
      </w:r>
    </w:p>
    <w:p w14:paraId="05AD15F4" w14:textId="25B130DF" w:rsidR="006C1ADD" w:rsidRPr="00FA6812" w:rsidRDefault="00EE7CD9" w:rsidP="00FA6812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FA6812">
        <w:rPr>
          <w:rFonts w:ascii="Calibri" w:eastAsia="Calibri" w:hAnsi="Calibri" w:cs="Calibri"/>
          <w:sz w:val="24"/>
          <w:szCs w:val="24"/>
        </w:rPr>
        <w:t>dno jednotlivých oddílů perforované k odkapávání nečistot</w:t>
      </w:r>
    </w:p>
    <w:p w14:paraId="5C2FE245" w14:textId="467A04C0" w:rsidR="006C1ADD" w:rsidRPr="00FA6812" w:rsidRDefault="00EE7CD9" w:rsidP="00FA6812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FA6812">
        <w:rPr>
          <w:rFonts w:ascii="Calibri" w:eastAsia="Calibri" w:hAnsi="Calibri" w:cs="Calibri"/>
          <w:sz w:val="24"/>
          <w:szCs w:val="24"/>
        </w:rPr>
        <w:t>dvě police v horní a dolní části</w:t>
      </w:r>
    </w:p>
    <w:p w14:paraId="3408467C" w14:textId="284E6A1C" w:rsidR="006C1ADD" w:rsidRPr="00FA6812" w:rsidRDefault="00EE7CD9" w:rsidP="00FA6812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FA6812">
        <w:rPr>
          <w:rFonts w:ascii="Calibri" w:eastAsia="Calibri" w:hAnsi="Calibri" w:cs="Calibri"/>
          <w:sz w:val="24"/>
          <w:szCs w:val="24"/>
        </w:rPr>
        <w:t>zámek cylindrický s 2 klíči</w:t>
      </w:r>
    </w:p>
    <w:p w14:paraId="50823D7B" w14:textId="7EF2FFE4" w:rsidR="006C1ADD" w:rsidRPr="00AB3149" w:rsidRDefault="00EE7CD9" w:rsidP="00AB3149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AB3149">
        <w:rPr>
          <w:rFonts w:ascii="Calibri" w:eastAsia="Calibri" w:hAnsi="Calibri" w:cs="Calibri"/>
          <w:sz w:val="24"/>
          <w:szCs w:val="24"/>
        </w:rPr>
        <w:t>min. dva háčky v</w:t>
      </w:r>
      <w:r w:rsidR="00EE0440" w:rsidRPr="00AB3149">
        <w:rPr>
          <w:rFonts w:ascii="Calibri" w:eastAsia="Calibri" w:hAnsi="Calibri" w:cs="Calibri"/>
          <w:sz w:val="24"/>
          <w:szCs w:val="24"/>
        </w:rPr>
        <w:t> každém jednotlivém</w:t>
      </w:r>
      <w:r w:rsidRPr="00AB3149">
        <w:rPr>
          <w:rFonts w:ascii="Calibri" w:eastAsia="Calibri" w:hAnsi="Calibri" w:cs="Calibri"/>
          <w:sz w:val="24"/>
          <w:szCs w:val="24"/>
        </w:rPr>
        <w:t xml:space="preserve"> oddílu</w:t>
      </w:r>
      <w:r w:rsidR="00127D8B">
        <w:rPr>
          <w:rFonts w:ascii="Calibri" w:eastAsia="Calibri" w:hAnsi="Calibri" w:cs="Calibri"/>
          <w:sz w:val="24"/>
          <w:szCs w:val="24"/>
        </w:rPr>
        <w:t>, na stěnách proti sobě</w:t>
      </w:r>
    </w:p>
    <w:p w14:paraId="2F7D762B" w14:textId="219E7951" w:rsidR="006C1ADD" w:rsidRPr="00EF7ABE" w:rsidRDefault="00EE7CD9" w:rsidP="00736610">
      <w:pPr>
        <w:spacing w:before="240"/>
        <w:rPr>
          <w:rFonts w:ascii="Calibri" w:eastAsia="Calibri" w:hAnsi="Calibri" w:cs="Calibri"/>
          <w:b/>
          <w:bCs/>
          <w:sz w:val="24"/>
          <w:szCs w:val="24"/>
        </w:rPr>
      </w:pPr>
      <w:r w:rsidRPr="00EF7ABE">
        <w:rPr>
          <w:rFonts w:ascii="Calibri" w:eastAsia="Calibri" w:hAnsi="Calibri" w:cs="Calibri"/>
          <w:b/>
          <w:bCs/>
          <w:sz w:val="24"/>
          <w:szCs w:val="24"/>
        </w:rPr>
        <w:t xml:space="preserve">Parametry skříní pro 2. </w:t>
      </w:r>
      <w:r w:rsidR="00AB3149" w:rsidRPr="00EF7ABE">
        <w:rPr>
          <w:rFonts w:ascii="Calibri" w:eastAsia="Calibri" w:hAnsi="Calibri" w:cs="Calibri"/>
          <w:b/>
          <w:bCs/>
          <w:sz w:val="24"/>
          <w:szCs w:val="24"/>
        </w:rPr>
        <w:t>S</w:t>
      </w:r>
      <w:r w:rsidRPr="00EF7ABE">
        <w:rPr>
          <w:rFonts w:ascii="Calibri" w:eastAsia="Calibri" w:hAnsi="Calibri" w:cs="Calibri"/>
          <w:b/>
          <w:bCs/>
          <w:sz w:val="24"/>
          <w:szCs w:val="24"/>
        </w:rPr>
        <w:t>tupeň</w:t>
      </w:r>
    </w:p>
    <w:p w14:paraId="7B2B2B54" w14:textId="4FAD5EFE" w:rsidR="006C1ADD" w:rsidRPr="00AB3149" w:rsidRDefault="00EE7CD9" w:rsidP="00AB3149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AB3149">
        <w:rPr>
          <w:rFonts w:ascii="Calibri" w:eastAsia="Calibri" w:hAnsi="Calibri" w:cs="Calibri"/>
          <w:sz w:val="24"/>
          <w:szCs w:val="24"/>
        </w:rPr>
        <w:t>kovová šatní skříň</w:t>
      </w:r>
    </w:p>
    <w:p w14:paraId="422A424E" w14:textId="69D99CB3" w:rsidR="006C1ADD" w:rsidRPr="00AB3149" w:rsidRDefault="00EE7CD9" w:rsidP="00AB3149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AB3149">
        <w:rPr>
          <w:rFonts w:ascii="Calibri" w:eastAsia="Calibri" w:hAnsi="Calibri" w:cs="Calibri"/>
          <w:sz w:val="24"/>
          <w:szCs w:val="24"/>
        </w:rPr>
        <w:t>tří oddílová skříň s možností se šroubování do jedné dlouhé řady</w:t>
      </w:r>
    </w:p>
    <w:p w14:paraId="3983B2DD" w14:textId="2FCDBEDC" w:rsidR="004C108D" w:rsidRPr="00AB3149" w:rsidRDefault="004C108D" w:rsidP="00AB3149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AB3149">
        <w:rPr>
          <w:rFonts w:ascii="Calibri" w:eastAsia="Calibri" w:hAnsi="Calibri" w:cs="Calibri"/>
          <w:sz w:val="24"/>
          <w:szCs w:val="24"/>
        </w:rPr>
        <w:t>skříňky musí být na kovových nohách o velikosti 15</w:t>
      </w:r>
      <w:r w:rsidR="007A73E3" w:rsidRPr="00AB3149">
        <w:rPr>
          <w:rFonts w:ascii="Calibri" w:eastAsia="Calibri" w:hAnsi="Calibri" w:cs="Calibri"/>
          <w:sz w:val="24"/>
          <w:szCs w:val="24"/>
        </w:rPr>
        <w:t>-</w:t>
      </w:r>
      <w:r w:rsidRPr="00AB3149">
        <w:rPr>
          <w:rFonts w:ascii="Calibri" w:eastAsia="Calibri" w:hAnsi="Calibri" w:cs="Calibri"/>
          <w:sz w:val="24"/>
          <w:szCs w:val="24"/>
        </w:rPr>
        <w:t>20</w:t>
      </w:r>
      <w:r w:rsidR="007A73E3" w:rsidRPr="00AB3149">
        <w:rPr>
          <w:rFonts w:ascii="Calibri" w:eastAsia="Calibri" w:hAnsi="Calibri" w:cs="Calibri"/>
          <w:sz w:val="24"/>
          <w:szCs w:val="24"/>
        </w:rPr>
        <w:t xml:space="preserve"> </w:t>
      </w:r>
      <w:r w:rsidRPr="00AB3149">
        <w:rPr>
          <w:rFonts w:ascii="Calibri" w:eastAsia="Calibri" w:hAnsi="Calibri" w:cs="Calibri"/>
          <w:sz w:val="24"/>
          <w:szCs w:val="24"/>
        </w:rPr>
        <w:t>cm s rektifikačními kolečky</w:t>
      </w:r>
    </w:p>
    <w:p w14:paraId="6A3E8FDD" w14:textId="0D4C9312" w:rsidR="006C1ADD" w:rsidRPr="00AB3149" w:rsidRDefault="00EE7CD9" w:rsidP="00AB3149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AB3149">
        <w:rPr>
          <w:rFonts w:ascii="Calibri" w:eastAsia="Calibri" w:hAnsi="Calibri" w:cs="Calibri"/>
          <w:sz w:val="24"/>
          <w:szCs w:val="24"/>
        </w:rPr>
        <w:t xml:space="preserve">rozměry skříně: výška </w:t>
      </w:r>
      <w:r w:rsidR="005C4E4A" w:rsidRPr="00AB3149">
        <w:rPr>
          <w:rFonts w:ascii="Calibri" w:eastAsia="Calibri" w:hAnsi="Calibri" w:cs="Calibri"/>
          <w:sz w:val="24"/>
          <w:szCs w:val="24"/>
        </w:rPr>
        <w:t>190</w:t>
      </w:r>
      <w:r w:rsidR="003641C6" w:rsidRPr="00AB3149">
        <w:rPr>
          <w:rFonts w:ascii="Calibri" w:eastAsia="Calibri" w:hAnsi="Calibri" w:cs="Calibri"/>
          <w:sz w:val="24"/>
          <w:szCs w:val="24"/>
        </w:rPr>
        <w:t>-200</w:t>
      </w:r>
      <w:r w:rsidRPr="00AB3149">
        <w:rPr>
          <w:rFonts w:ascii="Calibri" w:eastAsia="Calibri" w:hAnsi="Calibri" w:cs="Calibri"/>
          <w:sz w:val="24"/>
          <w:szCs w:val="24"/>
        </w:rPr>
        <w:t xml:space="preserve"> cm, šířka 90 cm, hloubka 50 cm</w:t>
      </w:r>
      <w:r w:rsidR="00E503A1" w:rsidRPr="00AB3149">
        <w:rPr>
          <w:rFonts w:ascii="Calibri" w:eastAsia="Calibri" w:hAnsi="Calibri" w:cs="Calibri"/>
          <w:sz w:val="24"/>
          <w:szCs w:val="24"/>
        </w:rPr>
        <w:t xml:space="preserve"> (výška počítána </w:t>
      </w:r>
      <w:r w:rsidR="00104A8C" w:rsidRPr="00AB3149">
        <w:rPr>
          <w:rFonts w:ascii="Calibri" w:eastAsia="Calibri" w:hAnsi="Calibri" w:cs="Calibri"/>
          <w:sz w:val="24"/>
          <w:szCs w:val="24"/>
        </w:rPr>
        <w:t>včetně</w:t>
      </w:r>
      <w:r w:rsidR="00E503A1" w:rsidRPr="00AB3149">
        <w:rPr>
          <w:rFonts w:ascii="Calibri" w:eastAsia="Calibri" w:hAnsi="Calibri" w:cs="Calibri"/>
          <w:sz w:val="24"/>
          <w:szCs w:val="24"/>
        </w:rPr>
        <w:t> no</w:t>
      </w:r>
      <w:r w:rsidR="00104A8C" w:rsidRPr="00AB3149">
        <w:rPr>
          <w:rFonts w:ascii="Calibri" w:eastAsia="Calibri" w:hAnsi="Calibri" w:cs="Calibri"/>
          <w:sz w:val="24"/>
          <w:szCs w:val="24"/>
        </w:rPr>
        <w:t>žiček</w:t>
      </w:r>
      <w:r w:rsidR="00E503A1" w:rsidRPr="00AB3149">
        <w:rPr>
          <w:rFonts w:ascii="Calibri" w:eastAsia="Calibri" w:hAnsi="Calibri" w:cs="Calibri"/>
          <w:sz w:val="24"/>
          <w:szCs w:val="24"/>
        </w:rPr>
        <w:t>)</w:t>
      </w:r>
    </w:p>
    <w:p w14:paraId="7D21EFD7" w14:textId="715FE0D9" w:rsidR="006C1ADD" w:rsidRPr="00AB3149" w:rsidRDefault="00EE7CD9" w:rsidP="00AB3149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AB3149">
        <w:rPr>
          <w:rFonts w:ascii="Calibri" w:eastAsia="Calibri" w:hAnsi="Calibri" w:cs="Calibri"/>
          <w:sz w:val="24"/>
          <w:szCs w:val="24"/>
        </w:rPr>
        <w:t>dno jednotlivých oddílů perforované k odkapávání nečistot</w:t>
      </w:r>
    </w:p>
    <w:p w14:paraId="19FB1427" w14:textId="563228C4" w:rsidR="006C1ADD" w:rsidRPr="00AB3149" w:rsidRDefault="00EE7CD9" w:rsidP="00AB3149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AB3149">
        <w:rPr>
          <w:rFonts w:ascii="Calibri" w:eastAsia="Calibri" w:hAnsi="Calibri" w:cs="Calibri"/>
          <w:sz w:val="24"/>
          <w:szCs w:val="24"/>
        </w:rPr>
        <w:t>dvě police v horní a dolní části</w:t>
      </w:r>
    </w:p>
    <w:p w14:paraId="5040D82F" w14:textId="4AC4C819" w:rsidR="006C1ADD" w:rsidRPr="00AB3149" w:rsidRDefault="00EE7CD9" w:rsidP="00AB3149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AB3149">
        <w:rPr>
          <w:rFonts w:ascii="Calibri" w:eastAsia="Calibri" w:hAnsi="Calibri" w:cs="Calibri"/>
          <w:sz w:val="24"/>
          <w:szCs w:val="24"/>
        </w:rPr>
        <w:t>zámek cylindrický s 2 klíči</w:t>
      </w:r>
    </w:p>
    <w:p w14:paraId="727A8DF5" w14:textId="76531537" w:rsidR="006C1ADD" w:rsidRPr="00AB3149" w:rsidRDefault="00EE7CD9" w:rsidP="00AB3149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AB3149">
        <w:rPr>
          <w:rFonts w:ascii="Calibri" w:eastAsia="Calibri" w:hAnsi="Calibri" w:cs="Calibri"/>
          <w:sz w:val="24"/>
          <w:szCs w:val="24"/>
        </w:rPr>
        <w:t>min. dva háčky v</w:t>
      </w:r>
      <w:r w:rsidR="00EE0440" w:rsidRPr="00AB3149">
        <w:rPr>
          <w:rFonts w:ascii="Calibri" w:eastAsia="Calibri" w:hAnsi="Calibri" w:cs="Calibri"/>
          <w:sz w:val="24"/>
          <w:szCs w:val="24"/>
        </w:rPr>
        <w:t xml:space="preserve"> každém jednotlivém </w:t>
      </w:r>
      <w:r w:rsidRPr="00AB3149">
        <w:rPr>
          <w:rFonts w:ascii="Calibri" w:eastAsia="Calibri" w:hAnsi="Calibri" w:cs="Calibri"/>
          <w:sz w:val="24"/>
          <w:szCs w:val="24"/>
        </w:rPr>
        <w:t>oddílu</w:t>
      </w:r>
      <w:r w:rsidR="00127D8B">
        <w:rPr>
          <w:rFonts w:ascii="Calibri" w:eastAsia="Calibri" w:hAnsi="Calibri" w:cs="Calibri"/>
          <w:sz w:val="24"/>
          <w:szCs w:val="24"/>
        </w:rPr>
        <w:t>, na stěnách proti sobě</w:t>
      </w:r>
    </w:p>
    <w:p w14:paraId="62A4E8F0" w14:textId="77777777" w:rsidR="006C1ADD" w:rsidRPr="00EF7ABE" w:rsidRDefault="00EE7CD9" w:rsidP="00736610">
      <w:pPr>
        <w:spacing w:before="240"/>
        <w:rPr>
          <w:rFonts w:ascii="Calibri" w:eastAsia="Calibri" w:hAnsi="Calibri" w:cs="Calibri"/>
          <w:b/>
          <w:bCs/>
          <w:sz w:val="24"/>
          <w:szCs w:val="24"/>
        </w:rPr>
      </w:pPr>
      <w:r w:rsidRPr="00EF7ABE">
        <w:rPr>
          <w:rFonts w:ascii="Calibri" w:eastAsia="Calibri" w:hAnsi="Calibri" w:cs="Calibri"/>
          <w:b/>
          <w:bCs/>
          <w:sz w:val="24"/>
          <w:szCs w:val="24"/>
        </w:rPr>
        <w:t>Parametry dopravy, montáže a sestavení</w:t>
      </w:r>
    </w:p>
    <w:p w14:paraId="6B891F9E" w14:textId="251045BF" w:rsidR="006C1ADD" w:rsidRPr="0018655D" w:rsidRDefault="00EE7CD9" w:rsidP="0018655D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18655D">
        <w:rPr>
          <w:rFonts w:ascii="Calibri" w:eastAsia="Calibri" w:hAnsi="Calibri" w:cs="Calibri"/>
          <w:sz w:val="24"/>
          <w:szCs w:val="24"/>
        </w:rPr>
        <w:t>Doprava na adresu Kamenná 152/2, 352 01 Aš</w:t>
      </w:r>
    </w:p>
    <w:p w14:paraId="068EE7D7" w14:textId="779D9D6E" w:rsidR="006C1ADD" w:rsidRPr="0018655D" w:rsidRDefault="00EE7CD9" w:rsidP="0018655D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18655D">
        <w:rPr>
          <w:rFonts w:ascii="Calibri" w:eastAsia="Calibri" w:hAnsi="Calibri" w:cs="Calibri"/>
          <w:sz w:val="24"/>
          <w:szCs w:val="24"/>
        </w:rPr>
        <w:t xml:space="preserve">Přesun skříní do prostoru šaten 1. a 2. </w:t>
      </w:r>
      <w:r w:rsidR="0018655D" w:rsidRPr="0018655D">
        <w:rPr>
          <w:rFonts w:ascii="Calibri" w:eastAsia="Calibri" w:hAnsi="Calibri" w:cs="Calibri"/>
          <w:sz w:val="24"/>
          <w:szCs w:val="24"/>
        </w:rPr>
        <w:t>S</w:t>
      </w:r>
      <w:r w:rsidRPr="0018655D">
        <w:rPr>
          <w:rFonts w:ascii="Calibri" w:eastAsia="Calibri" w:hAnsi="Calibri" w:cs="Calibri"/>
          <w:sz w:val="24"/>
          <w:szCs w:val="24"/>
        </w:rPr>
        <w:t>tupně</w:t>
      </w:r>
    </w:p>
    <w:p w14:paraId="3360C4E6" w14:textId="48D289A7" w:rsidR="006C1ADD" w:rsidRPr="0018655D" w:rsidRDefault="00EE7CD9" w:rsidP="0018655D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18655D">
        <w:rPr>
          <w:rFonts w:ascii="Calibri" w:eastAsia="Calibri" w:hAnsi="Calibri" w:cs="Calibri"/>
          <w:sz w:val="24"/>
          <w:szCs w:val="24"/>
        </w:rPr>
        <w:t>Montáž skříní (pokud bude potřeba)</w:t>
      </w:r>
    </w:p>
    <w:p w14:paraId="1559601F" w14:textId="36FC29B9" w:rsidR="006C1ADD" w:rsidRPr="00417BFE" w:rsidRDefault="00EE7CD9" w:rsidP="00417BFE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18655D">
        <w:rPr>
          <w:rFonts w:ascii="Calibri" w:eastAsia="Calibri" w:hAnsi="Calibri" w:cs="Calibri"/>
          <w:sz w:val="24"/>
          <w:szCs w:val="24"/>
        </w:rPr>
        <w:t>Sestavení a sešroubování skříní na místě dle nákresu dispozičního řešení</w:t>
      </w:r>
      <w:r w:rsidR="00417BFE">
        <w:rPr>
          <w:rFonts w:ascii="Calibri" w:eastAsia="Calibri" w:hAnsi="Calibri" w:cs="Calibri"/>
          <w:sz w:val="24"/>
          <w:szCs w:val="24"/>
        </w:rPr>
        <w:br w:type="page"/>
      </w:r>
    </w:p>
    <w:p w14:paraId="4D2AE4A8" w14:textId="77777777" w:rsidR="006C1ADD" w:rsidRDefault="00EE7CD9" w:rsidP="00736610">
      <w:pPr>
        <w:spacing w:before="240"/>
        <w:rPr>
          <w:rFonts w:ascii="Calibri" w:eastAsia="Calibri" w:hAnsi="Calibri" w:cs="Calibri"/>
          <w:b/>
          <w:sz w:val="32"/>
          <w:szCs w:val="32"/>
          <w:u w:val="single"/>
        </w:rPr>
      </w:pPr>
      <w:r>
        <w:rPr>
          <w:rFonts w:ascii="Calibri" w:eastAsia="Calibri" w:hAnsi="Calibri" w:cs="Calibri"/>
          <w:b/>
          <w:sz w:val="32"/>
          <w:szCs w:val="32"/>
          <w:u w:val="single"/>
        </w:rPr>
        <w:lastRenderedPageBreak/>
        <w:t>Dodání a instalace</w:t>
      </w:r>
    </w:p>
    <w:p w14:paraId="79375220" w14:textId="77777777" w:rsidR="006E24D8" w:rsidRDefault="00EE7CD9" w:rsidP="00686A52">
      <w:pPr>
        <w:spacing w:after="120"/>
        <w:rPr>
          <w:rFonts w:ascii="Calibri" w:eastAsia="Calibri" w:hAnsi="Calibri" w:cs="Calibri"/>
          <w:b/>
          <w:sz w:val="32"/>
          <w:szCs w:val="32"/>
          <w:u w:val="single"/>
        </w:rPr>
      </w:pPr>
      <w:r>
        <w:rPr>
          <w:rFonts w:ascii="Calibri" w:eastAsia="Calibri" w:hAnsi="Calibri" w:cs="Calibri"/>
          <w:sz w:val="24"/>
          <w:szCs w:val="24"/>
        </w:rPr>
        <w:t>Dodání a instalace šatních skříní proběhne v období 20.2.-1.3.2026 (období jarních prázdnin). Zahájení prací začne 20.2.2026 po 8:00. Fyzické předání zhotovených šaten dle dispozičního řešení musí být provedeno nejpozději 1.3.2026 do 18:00 hodin.</w:t>
      </w:r>
    </w:p>
    <w:p w14:paraId="4EF83049" w14:textId="71558760" w:rsidR="006C1ADD" w:rsidRPr="006E24D8" w:rsidRDefault="00EE7CD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32"/>
          <w:szCs w:val="32"/>
          <w:u w:val="single"/>
        </w:rPr>
        <w:t>Přístup</w:t>
      </w:r>
    </w:p>
    <w:p w14:paraId="01FC1A49" w14:textId="739083AC" w:rsidR="006C1ADD" w:rsidRDefault="00686A52" w:rsidP="00686A52">
      <w:pPr>
        <w:spacing w:after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0D343FE" wp14:editId="357509A5">
            <wp:simplePos x="0" y="0"/>
            <wp:positionH relativeFrom="margin">
              <wp:posOffset>1094740</wp:posOffset>
            </wp:positionH>
            <wp:positionV relativeFrom="paragraph">
              <wp:posOffset>4442460</wp:posOffset>
            </wp:positionV>
            <wp:extent cx="3965575" cy="2840990"/>
            <wp:effectExtent l="0" t="0" r="0" b="0"/>
            <wp:wrapTopAndBottom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840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8D37643" wp14:editId="2BBE0C42">
            <wp:simplePos x="0" y="0"/>
            <wp:positionH relativeFrom="margin">
              <wp:posOffset>1076325</wp:posOffset>
            </wp:positionH>
            <wp:positionV relativeFrom="paragraph">
              <wp:posOffset>1149985</wp:posOffset>
            </wp:positionV>
            <wp:extent cx="3992880" cy="3286125"/>
            <wp:effectExtent l="0" t="0" r="7620" b="9525"/>
            <wp:wrapTopAndBottom/>
            <wp:docPr id="1" name="image4.png" descr="Obsah obrázku Letecké snímkování, mapa, Urbánní design, Pohled z ptačí perspektivy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Obsah obrázku Letecké snímkování, mapa, Urbánní design, Pohled z ptačí perspektivy&#10;&#10;Obsah generovaný pomocí AI může být nesprávný.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328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CD9">
        <w:rPr>
          <w:rFonts w:ascii="Calibri" w:eastAsia="Calibri" w:hAnsi="Calibri" w:cs="Calibri"/>
          <w:sz w:val="24"/>
          <w:szCs w:val="24"/>
        </w:rPr>
        <w:t xml:space="preserve">Šatny se nachází v přízemí ZŠ Kamenná a každá má svůj vlastní vchod. Vchod pro šatnu 1.stupně se nachází v severovýchodním křídle budovy a přístup je po chodníku o šířce cca </w:t>
      </w:r>
      <w:r w:rsidR="00913356">
        <w:rPr>
          <w:rFonts w:ascii="Calibri" w:eastAsia="Calibri" w:hAnsi="Calibri" w:cs="Calibri"/>
          <w:sz w:val="24"/>
          <w:szCs w:val="24"/>
        </w:rPr>
        <w:t>3 m</w:t>
      </w:r>
      <w:r w:rsidR="00EE7CD9">
        <w:rPr>
          <w:rFonts w:ascii="Calibri" w:eastAsia="Calibri" w:hAnsi="Calibri" w:cs="Calibri"/>
          <w:sz w:val="24"/>
          <w:szCs w:val="24"/>
        </w:rPr>
        <w:t xml:space="preserve"> </w:t>
      </w:r>
      <w:r w:rsidR="00913356">
        <w:rPr>
          <w:rFonts w:ascii="Calibri" w:eastAsia="Calibri" w:hAnsi="Calibri" w:cs="Calibri"/>
          <w:sz w:val="24"/>
          <w:szCs w:val="24"/>
        </w:rPr>
        <w:t>z příjezdové</w:t>
      </w:r>
      <w:r w:rsidR="00EE7CD9">
        <w:rPr>
          <w:rFonts w:ascii="Calibri" w:eastAsia="Calibri" w:hAnsi="Calibri" w:cs="Calibri"/>
          <w:sz w:val="24"/>
          <w:szCs w:val="24"/>
        </w:rPr>
        <w:t xml:space="preserve"> cesty školy. Vchod pro šatnu 2.stupně se nachází v severozápadní křídle budovy a má svůj vchod od jednosměrné ulice Tylova. Ke vchodu vede chodník o délce cca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913356">
        <w:rPr>
          <w:rFonts w:ascii="Calibri" w:eastAsia="Calibri" w:hAnsi="Calibri" w:cs="Calibri"/>
          <w:sz w:val="24"/>
          <w:szCs w:val="24"/>
        </w:rPr>
        <w:t>13 m</w:t>
      </w:r>
      <w:r w:rsidR="00EE7CD9">
        <w:rPr>
          <w:rFonts w:ascii="Calibri" w:eastAsia="Calibri" w:hAnsi="Calibri" w:cs="Calibri"/>
          <w:sz w:val="24"/>
          <w:szCs w:val="24"/>
        </w:rPr>
        <w:t xml:space="preserve"> a šířce cca 3</w:t>
      </w:r>
      <w:r w:rsidR="00913356">
        <w:rPr>
          <w:rFonts w:ascii="Calibri" w:eastAsia="Calibri" w:hAnsi="Calibri" w:cs="Calibri"/>
          <w:sz w:val="24"/>
          <w:szCs w:val="24"/>
        </w:rPr>
        <w:t xml:space="preserve"> </w:t>
      </w:r>
      <w:r w:rsidR="00EE7CD9">
        <w:rPr>
          <w:rFonts w:ascii="Calibri" w:eastAsia="Calibri" w:hAnsi="Calibri" w:cs="Calibri"/>
          <w:sz w:val="24"/>
          <w:szCs w:val="24"/>
        </w:rPr>
        <w:t xml:space="preserve">m skrz bránu o šířce cca </w:t>
      </w:r>
      <w:r w:rsidR="00913356">
        <w:rPr>
          <w:rFonts w:ascii="Calibri" w:eastAsia="Calibri" w:hAnsi="Calibri" w:cs="Calibri"/>
          <w:sz w:val="24"/>
          <w:szCs w:val="24"/>
        </w:rPr>
        <w:t>4 m</w:t>
      </w:r>
      <w:r w:rsidR="00EE7CD9">
        <w:rPr>
          <w:rFonts w:ascii="Calibri" w:eastAsia="Calibri" w:hAnsi="Calibri" w:cs="Calibri"/>
          <w:sz w:val="24"/>
          <w:szCs w:val="24"/>
        </w:rPr>
        <w:t xml:space="preserve">. </w:t>
      </w:r>
    </w:p>
    <w:p w14:paraId="1609F1DF" w14:textId="77777777" w:rsidR="00686A52" w:rsidRDefault="00686A52">
      <w:pPr>
        <w:rPr>
          <w:rFonts w:ascii="Calibri" w:eastAsia="Calibri" w:hAnsi="Calibri" w:cs="Calibri"/>
          <w:b/>
          <w:sz w:val="32"/>
          <w:szCs w:val="32"/>
          <w:u w:val="single"/>
        </w:rPr>
      </w:pPr>
      <w:r>
        <w:rPr>
          <w:rFonts w:ascii="Calibri" w:eastAsia="Calibri" w:hAnsi="Calibri" w:cs="Calibri"/>
          <w:b/>
          <w:sz w:val="32"/>
          <w:szCs w:val="32"/>
          <w:u w:val="single"/>
        </w:rPr>
        <w:br w:type="page"/>
      </w:r>
    </w:p>
    <w:p w14:paraId="2AAE5BC4" w14:textId="25BE7136" w:rsidR="006C1ADD" w:rsidRDefault="00EE7CD9">
      <w:pPr>
        <w:rPr>
          <w:rFonts w:ascii="Calibri" w:eastAsia="Calibri" w:hAnsi="Calibri" w:cs="Calibri"/>
          <w:b/>
          <w:sz w:val="32"/>
          <w:szCs w:val="32"/>
          <w:u w:val="single"/>
        </w:rPr>
      </w:pPr>
      <w:r>
        <w:rPr>
          <w:rFonts w:ascii="Calibri" w:eastAsia="Calibri" w:hAnsi="Calibri" w:cs="Calibri"/>
          <w:b/>
          <w:sz w:val="32"/>
          <w:szCs w:val="32"/>
          <w:u w:val="single"/>
        </w:rPr>
        <w:lastRenderedPageBreak/>
        <w:t>Rozložení</w:t>
      </w:r>
    </w:p>
    <w:p w14:paraId="4BC40B79" w14:textId="2CD42C47" w:rsidR="00913356" w:rsidRDefault="00EE7CD9" w:rsidP="00736610">
      <w:pPr>
        <w:spacing w:after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Rozložení šatny by mělo odpovídat dispozičnímu řešení dle přiložených nákresů.</w:t>
      </w:r>
    </w:p>
    <w:p w14:paraId="5F207D78" w14:textId="516E3DBB" w:rsidR="006C1ADD" w:rsidRDefault="00EE7CD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65F64EF7" wp14:editId="35404434">
            <wp:extent cx="2789960" cy="4652963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960" cy="4652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7D855CFF" wp14:editId="004DA83D">
            <wp:extent cx="2814638" cy="466509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4665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C1ADD" w:rsidSect="00C17BE0">
      <w:headerReference w:type="default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6FEB7" w14:textId="77777777" w:rsidR="00B96A50" w:rsidRDefault="00B96A50" w:rsidP="00C17BE0">
      <w:pPr>
        <w:spacing w:line="240" w:lineRule="auto"/>
      </w:pPr>
      <w:r>
        <w:separator/>
      </w:r>
    </w:p>
  </w:endnote>
  <w:endnote w:type="continuationSeparator" w:id="0">
    <w:p w14:paraId="6D1DC7CF" w14:textId="77777777" w:rsidR="00B96A50" w:rsidRDefault="00B96A50" w:rsidP="00C17B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87088" w14:textId="163543CE" w:rsidR="007B05BB" w:rsidRDefault="007B05BB">
    <w:pPr>
      <w:pStyle w:val="Zpat"/>
    </w:pPr>
    <w:r>
      <w:rPr>
        <w:noProof/>
      </w:rPr>
      <w:drawing>
        <wp:inline distT="0" distB="0" distL="0" distR="0" wp14:anchorId="1476E0FF" wp14:editId="2FA26217">
          <wp:extent cx="2647950" cy="333375"/>
          <wp:effectExtent l="0" t="0" r="0" b="9525"/>
          <wp:docPr id="103565647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502EC" w14:textId="5E3E0C8C" w:rsidR="007B05BB" w:rsidRDefault="007B05BB">
    <w:pPr>
      <w:pStyle w:val="Zpat"/>
    </w:pPr>
    <w:r>
      <w:rPr>
        <w:noProof/>
      </w:rPr>
      <w:drawing>
        <wp:inline distT="0" distB="0" distL="0" distR="0" wp14:anchorId="0D743798" wp14:editId="3E8588CD">
          <wp:extent cx="2647950" cy="333375"/>
          <wp:effectExtent l="0" t="0" r="0" b="9525"/>
          <wp:docPr id="49233148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E0736" w14:textId="77777777" w:rsidR="00B96A50" w:rsidRDefault="00B96A50" w:rsidP="00C17BE0">
      <w:pPr>
        <w:spacing w:line="240" w:lineRule="auto"/>
      </w:pPr>
      <w:r>
        <w:separator/>
      </w:r>
    </w:p>
  </w:footnote>
  <w:footnote w:type="continuationSeparator" w:id="0">
    <w:p w14:paraId="7A2FA566" w14:textId="77777777" w:rsidR="00B96A50" w:rsidRDefault="00B96A50" w:rsidP="00C17B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7379A" w14:textId="046211F5" w:rsidR="009154AF" w:rsidRDefault="009154AF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1579B14" wp14:editId="3C9F3AAA">
          <wp:simplePos x="0" y="0"/>
          <wp:positionH relativeFrom="margin">
            <wp:align>center</wp:align>
          </wp:positionH>
          <wp:positionV relativeFrom="paragraph">
            <wp:posOffset>-171450</wp:posOffset>
          </wp:positionV>
          <wp:extent cx="6244936" cy="457200"/>
          <wp:effectExtent l="0" t="0" r="3810" b="0"/>
          <wp:wrapNone/>
          <wp:docPr id="106411682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4936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5744A" w14:textId="2F523DA9" w:rsidR="00C17BE0" w:rsidRDefault="00EE7CD9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9BEBC70" wp14:editId="619A04DD">
          <wp:simplePos x="0" y="0"/>
          <wp:positionH relativeFrom="margin">
            <wp:align>center</wp:align>
          </wp:positionH>
          <wp:positionV relativeFrom="paragraph">
            <wp:posOffset>-209550</wp:posOffset>
          </wp:positionV>
          <wp:extent cx="6244936" cy="457200"/>
          <wp:effectExtent l="0" t="0" r="3810" b="0"/>
          <wp:wrapSquare wrapText="bothSides"/>
          <wp:docPr id="100141603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4936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3357C"/>
    <w:multiLevelType w:val="hybridMultilevel"/>
    <w:tmpl w:val="3D565C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502D9"/>
    <w:multiLevelType w:val="hybridMultilevel"/>
    <w:tmpl w:val="818A0DE0"/>
    <w:lvl w:ilvl="0" w:tplc="2264B634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04746">
    <w:abstractNumId w:val="1"/>
  </w:num>
  <w:num w:numId="2" w16cid:durableId="45684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ukFoNwfLd6U0ZDLuMAO56LcngrcIjNCQyzypxp8Vd1cMA55/GatRu37brNz8GI/Q6pyn+pn+MA+jk/Z2O6pXA==" w:salt="PFey0EpLyFvISRnGtWLrB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ADD"/>
    <w:rsid w:val="00021B4D"/>
    <w:rsid w:val="00060F07"/>
    <w:rsid w:val="000D5941"/>
    <w:rsid w:val="000F7185"/>
    <w:rsid w:val="00104A8C"/>
    <w:rsid w:val="00127D8B"/>
    <w:rsid w:val="00162EE4"/>
    <w:rsid w:val="0018655D"/>
    <w:rsid w:val="001D1116"/>
    <w:rsid w:val="001D3213"/>
    <w:rsid w:val="002A3993"/>
    <w:rsid w:val="003515FB"/>
    <w:rsid w:val="003641C6"/>
    <w:rsid w:val="003A4E9F"/>
    <w:rsid w:val="003A6644"/>
    <w:rsid w:val="00414A01"/>
    <w:rsid w:val="00417BFE"/>
    <w:rsid w:val="00441608"/>
    <w:rsid w:val="004C108D"/>
    <w:rsid w:val="004D1D8B"/>
    <w:rsid w:val="00533FD7"/>
    <w:rsid w:val="00561DFC"/>
    <w:rsid w:val="005817EB"/>
    <w:rsid w:val="005B4DDF"/>
    <w:rsid w:val="005C489C"/>
    <w:rsid w:val="005C4E4A"/>
    <w:rsid w:val="005D6104"/>
    <w:rsid w:val="00661D00"/>
    <w:rsid w:val="00686A52"/>
    <w:rsid w:val="006B0E8F"/>
    <w:rsid w:val="006C1ADD"/>
    <w:rsid w:val="006E24D8"/>
    <w:rsid w:val="006E408E"/>
    <w:rsid w:val="00736610"/>
    <w:rsid w:val="007A73E3"/>
    <w:rsid w:val="007B05BB"/>
    <w:rsid w:val="007C773A"/>
    <w:rsid w:val="00840970"/>
    <w:rsid w:val="008F3903"/>
    <w:rsid w:val="00913356"/>
    <w:rsid w:val="009154AF"/>
    <w:rsid w:val="009211C5"/>
    <w:rsid w:val="00996C37"/>
    <w:rsid w:val="009A1DE5"/>
    <w:rsid w:val="00A317B7"/>
    <w:rsid w:val="00AB3149"/>
    <w:rsid w:val="00AC3463"/>
    <w:rsid w:val="00AE038A"/>
    <w:rsid w:val="00AE3E96"/>
    <w:rsid w:val="00B11847"/>
    <w:rsid w:val="00B256CE"/>
    <w:rsid w:val="00B52DF7"/>
    <w:rsid w:val="00B96A50"/>
    <w:rsid w:val="00C17BE0"/>
    <w:rsid w:val="00C464FF"/>
    <w:rsid w:val="00C5770A"/>
    <w:rsid w:val="00C751DD"/>
    <w:rsid w:val="00C93896"/>
    <w:rsid w:val="00D9561D"/>
    <w:rsid w:val="00DD6F07"/>
    <w:rsid w:val="00E44742"/>
    <w:rsid w:val="00E503A1"/>
    <w:rsid w:val="00E5302B"/>
    <w:rsid w:val="00EE0440"/>
    <w:rsid w:val="00EE7CD9"/>
    <w:rsid w:val="00EF7ABE"/>
    <w:rsid w:val="00F96299"/>
    <w:rsid w:val="00FA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B8B2A"/>
  <w15:docId w15:val="{722875D7-28E6-4F25-87FB-3F1AE171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FA681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17BE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7BE0"/>
  </w:style>
  <w:style w:type="paragraph" w:styleId="Zpat">
    <w:name w:val="footer"/>
    <w:basedOn w:val="Normln"/>
    <w:link w:val="ZpatChar"/>
    <w:uiPriority w:val="99"/>
    <w:unhideWhenUsed/>
    <w:rsid w:val="00C17BE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7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356</Words>
  <Characters>2107</Characters>
  <Application>Microsoft Office Word</Application>
  <DocSecurity>8</DocSecurity>
  <Lines>17</Lines>
  <Paragraphs>4</Paragraphs>
  <ScaleCrop>false</ScaleCrop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Matěj Zima</cp:lastModifiedBy>
  <cp:revision>53</cp:revision>
  <cp:lastPrinted>2025-09-22T05:38:00Z</cp:lastPrinted>
  <dcterms:created xsi:type="dcterms:W3CDTF">2025-09-17T06:47:00Z</dcterms:created>
  <dcterms:modified xsi:type="dcterms:W3CDTF">2025-10-08T09:30:00Z</dcterms:modified>
</cp:coreProperties>
</file>