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4402" w14:textId="3E27455F" w:rsidR="002B603B" w:rsidRDefault="002B603B" w:rsidP="002B603B">
      <w:pPr>
        <w:rPr>
          <w:rFonts w:cstheme="minorHAnsi"/>
          <w:b/>
          <w:bCs/>
          <w:sz w:val="24"/>
          <w:szCs w:val="24"/>
        </w:rPr>
      </w:pPr>
      <w:r w:rsidRPr="00AA701A">
        <w:rPr>
          <w:rFonts w:cstheme="minorHAnsi"/>
          <w:b/>
          <w:bCs/>
          <w:sz w:val="24"/>
          <w:szCs w:val="24"/>
        </w:rPr>
        <w:t>Technická specifikace dodávky:</w:t>
      </w:r>
    </w:p>
    <w:p w14:paraId="039D209C" w14:textId="77777777" w:rsidR="00AA701A" w:rsidRPr="00AA701A" w:rsidRDefault="00AA701A" w:rsidP="002B603B">
      <w:pPr>
        <w:rPr>
          <w:rFonts w:cstheme="minorHAnsi"/>
          <w:b/>
          <w:bCs/>
          <w:sz w:val="24"/>
          <w:szCs w:val="24"/>
        </w:rPr>
      </w:pPr>
    </w:p>
    <w:p w14:paraId="5921EB46" w14:textId="77777777" w:rsidR="002B603B" w:rsidRPr="00AA701A" w:rsidRDefault="002B603B" w:rsidP="002B603B">
      <w:pPr>
        <w:rPr>
          <w:rFonts w:cstheme="minorHAnsi"/>
          <w:sz w:val="24"/>
          <w:szCs w:val="24"/>
        </w:rPr>
      </w:pPr>
      <w:r w:rsidRPr="00AA701A">
        <w:rPr>
          <w:rFonts w:cstheme="minorHAnsi"/>
          <w:sz w:val="24"/>
          <w:szCs w:val="24"/>
        </w:rPr>
        <w:t xml:space="preserve">Nosné konstrukce jednotlivých prvků budou vyrobeny z akátových kůlů o průměru </w:t>
      </w:r>
      <w:proofErr w:type="gramStart"/>
      <w:r w:rsidRPr="00AA701A">
        <w:rPr>
          <w:rFonts w:cstheme="minorHAnsi"/>
          <w:sz w:val="24"/>
          <w:szCs w:val="24"/>
        </w:rPr>
        <w:t>120 - 160</w:t>
      </w:r>
      <w:proofErr w:type="gramEnd"/>
      <w:r w:rsidRPr="00AA701A">
        <w:rPr>
          <w:rFonts w:cstheme="minorHAnsi"/>
          <w:sz w:val="24"/>
          <w:szCs w:val="24"/>
        </w:rPr>
        <w:t xml:space="preserve"> mm, plošné prvky z akátových fošen </w:t>
      </w:r>
      <w:proofErr w:type="spellStart"/>
      <w:r w:rsidRPr="00AA701A">
        <w:rPr>
          <w:rFonts w:cstheme="minorHAnsi"/>
          <w:sz w:val="24"/>
          <w:szCs w:val="24"/>
        </w:rPr>
        <w:t>tl</w:t>
      </w:r>
      <w:proofErr w:type="spellEnd"/>
      <w:r w:rsidRPr="00AA701A">
        <w:rPr>
          <w:rFonts w:cstheme="minorHAnsi"/>
          <w:sz w:val="24"/>
          <w:szCs w:val="24"/>
        </w:rPr>
        <w:t>. 27 a 45 mm, s využitím ocelových trubek o průměru 42 mm ošetřených žárovým zinkem. Řetězy o průměru 6 mm a veškerý spojovací materiál bude z nerezové oceli.</w:t>
      </w:r>
    </w:p>
    <w:p w14:paraId="054BC1A9" w14:textId="77777777" w:rsidR="002B603B" w:rsidRPr="00AA701A" w:rsidRDefault="002B603B" w:rsidP="002B603B">
      <w:pPr>
        <w:rPr>
          <w:rFonts w:cstheme="minorHAnsi"/>
          <w:sz w:val="24"/>
          <w:szCs w:val="24"/>
        </w:rPr>
      </w:pPr>
      <w:r w:rsidRPr="00AA701A">
        <w:rPr>
          <w:rFonts w:cstheme="minorHAnsi"/>
          <w:sz w:val="24"/>
          <w:szCs w:val="24"/>
        </w:rPr>
        <w:t>Dřevěné části z akátového dřeva budou zbaveny kůry a opracovány až na jádrové dřevo (odstraněná běl). Kovové části budou pokryty žárovým zinkem. Veškeré materiály použité na povrchovou úpravu budou odpovídat jak hygienickým, tak i ekologickým požadavkům.</w:t>
      </w:r>
    </w:p>
    <w:p w14:paraId="46513315" w14:textId="77777777" w:rsidR="002B603B" w:rsidRPr="00AA701A" w:rsidRDefault="002B603B" w:rsidP="002B603B">
      <w:pPr>
        <w:rPr>
          <w:rFonts w:cstheme="minorHAnsi"/>
          <w:sz w:val="24"/>
          <w:szCs w:val="24"/>
        </w:rPr>
      </w:pPr>
      <w:r w:rsidRPr="00AA701A">
        <w:rPr>
          <w:rFonts w:cstheme="minorHAnsi"/>
          <w:sz w:val="24"/>
          <w:szCs w:val="24"/>
        </w:rPr>
        <w:t>Kotvení bude provedené zabetonováním akátových kůlů, ocelových trubek a kotvících řetězů do betonových patek.</w:t>
      </w:r>
    </w:p>
    <w:p w14:paraId="3421796E" w14:textId="77777777" w:rsidR="002B603B" w:rsidRPr="00AA701A" w:rsidRDefault="002B603B" w:rsidP="002B603B">
      <w:pPr>
        <w:rPr>
          <w:rFonts w:cstheme="minorHAnsi"/>
          <w:sz w:val="24"/>
          <w:szCs w:val="24"/>
        </w:rPr>
      </w:pPr>
      <w:r w:rsidRPr="00AA701A">
        <w:rPr>
          <w:rFonts w:cstheme="minorHAnsi"/>
          <w:sz w:val="24"/>
          <w:szCs w:val="24"/>
        </w:rPr>
        <w:t xml:space="preserve">Fitness sestavy budou splňovat požadavky na bezpečnost definované normou ČSN EN </w:t>
      </w:r>
      <w:proofErr w:type="gramStart"/>
      <w:r w:rsidRPr="00AA701A">
        <w:rPr>
          <w:rFonts w:cstheme="minorHAnsi"/>
          <w:sz w:val="24"/>
          <w:szCs w:val="24"/>
        </w:rPr>
        <w:t>16630 «Fitness</w:t>
      </w:r>
      <w:proofErr w:type="gramEnd"/>
      <w:r w:rsidRPr="00AA701A">
        <w:rPr>
          <w:rFonts w:cstheme="minorHAnsi"/>
          <w:sz w:val="24"/>
          <w:szCs w:val="24"/>
        </w:rPr>
        <w:t xml:space="preserve"> vybavení pro dospělé pro venkovní použití»</w:t>
      </w:r>
    </w:p>
    <w:p w14:paraId="033C51C6" w14:textId="57182F85" w:rsidR="002B603B" w:rsidRPr="00AA701A" w:rsidRDefault="002B603B" w:rsidP="002B603B">
      <w:pPr>
        <w:rPr>
          <w:rFonts w:cstheme="minorHAnsi"/>
          <w:sz w:val="24"/>
          <w:szCs w:val="24"/>
        </w:rPr>
      </w:pPr>
      <w:r w:rsidRPr="00AA701A">
        <w:rPr>
          <w:rFonts w:cstheme="minorHAnsi"/>
          <w:sz w:val="24"/>
          <w:szCs w:val="24"/>
        </w:rPr>
        <w:t>Sestavy budou opatřeny QR kódy s odkazy na instruktážní videa zachycující správné provedení jednotlivých cviků.</w:t>
      </w:r>
      <w:r w:rsidR="00AA701A" w:rsidRPr="00AA701A">
        <w:rPr>
          <w:rFonts w:cstheme="minorHAnsi"/>
          <w:sz w:val="24"/>
          <w:szCs w:val="24"/>
        </w:rPr>
        <w:t xml:space="preserve"> Součástí dodávky budou i videa mapující historii sportu v Aši a současné možnosti sportovního vyžití, která budou využita k propagaci projektu.</w:t>
      </w:r>
    </w:p>
    <w:p w14:paraId="51A93147" w14:textId="3DF8C502" w:rsidR="002B603B" w:rsidRDefault="002B603B">
      <w:pPr>
        <w:rPr>
          <w:rFonts w:cstheme="minorHAnsi"/>
          <w:sz w:val="24"/>
          <w:szCs w:val="24"/>
        </w:rPr>
      </w:pPr>
    </w:p>
    <w:p w14:paraId="022AEDF8" w14:textId="77777777" w:rsidR="00AA701A" w:rsidRPr="00AA701A" w:rsidRDefault="00AA701A">
      <w:pPr>
        <w:rPr>
          <w:rFonts w:cstheme="minorHAnsi"/>
          <w:sz w:val="24"/>
          <w:szCs w:val="24"/>
        </w:rPr>
      </w:pPr>
    </w:p>
    <w:p w14:paraId="039ACDFA" w14:textId="64DCAE4F" w:rsidR="002811E6" w:rsidRPr="00AA701A" w:rsidRDefault="002811E6">
      <w:pPr>
        <w:rPr>
          <w:rFonts w:cstheme="minorHAnsi"/>
          <w:b/>
          <w:bCs/>
          <w:sz w:val="24"/>
          <w:szCs w:val="24"/>
        </w:rPr>
      </w:pPr>
      <w:r w:rsidRPr="00AA701A">
        <w:rPr>
          <w:rFonts w:cstheme="minorHAnsi"/>
          <w:b/>
          <w:bCs/>
          <w:sz w:val="24"/>
          <w:szCs w:val="24"/>
        </w:rPr>
        <w:t>Set č. 1:</w:t>
      </w:r>
    </w:p>
    <w:p w14:paraId="3ACFC007" w14:textId="77777777" w:rsidR="002811E6" w:rsidRPr="00AA701A" w:rsidRDefault="002811E6" w:rsidP="002811E6">
      <w:pPr>
        <w:pStyle w:val="Odstavecseseznamem"/>
        <w:numPr>
          <w:ilvl w:val="0"/>
          <w:numId w:val="1"/>
        </w:numPr>
        <w:rPr>
          <w:rFonts w:cstheme="minorHAnsi"/>
        </w:rPr>
      </w:pPr>
      <w:r w:rsidRPr="00AA701A">
        <w:rPr>
          <w:rFonts w:cstheme="minorHAnsi"/>
        </w:rPr>
        <w:t xml:space="preserve">1x cvičební lavice, </w:t>
      </w:r>
    </w:p>
    <w:p w14:paraId="4A38C829" w14:textId="77777777" w:rsidR="002811E6" w:rsidRPr="00AA701A" w:rsidRDefault="002811E6" w:rsidP="002811E6">
      <w:pPr>
        <w:pStyle w:val="Odstavecseseznamem"/>
        <w:numPr>
          <w:ilvl w:val="0"/>
          <w:numId w:val="1"/>
        </w:numPr>
        <w:rPr>
          <w:rFonts w:cstheme="minorHAnsi"/>
        </w:rPr>
      </w:pPr>
      <w:r w:rsidRPr="00AA701A">
        <w:rPr>
          <w:rFonts w:cstheme="minorHAnsi"/>
        </w:rPr>
        <w:t xml:space="preserve">1x schod, </w:t>
      </w:r>
    </w:p>
    <w:p w14:paraId="548AD742" w14:textId="02C56CC9" w:rsidR="002811E6" w:rsidRPr="00AA701A" w:rsidRDefault="002811E6" w:rsidP="002B603B">
      <w:pPr>
        <w:pStyle w:val="Odstavecseseznamem"/>
        <w:numPr>
          <w:ilvl w:val="0"/>
          <w:numId w:val="1"/>
        </w:numPr>
        <w:rPr>
          <w:rFonts w:cstheme="minorHAnsi"/>
        </w:rPr>
      </w:pPr>
      <w:r w:rsidRPr="00AA701A">
        <w:rPr>
          <w:rFonts w:cstheme="minorHAnsi"/>
        </w:rPr>
        <w:t>1x horizontální balanční</w:t>
      </w:r>
      <w:r w:rsidR="002B603B" w:rsidRPr="00AA701A">
        <w:rPr>
          <w:rFonts w:cstheme="minorHAnsi"/>
        </w:rPr>
        <w:t xml:space="preserve"> </w:t>
      </w:r>
      <w:r w:rsidRPr="00AA701A">
        <w:rPr>
          <w:rFonts w:cstheme="minorHAnsi"/>
        </w:rPr>
        <w:t>hrazda,</w:t>
      </w:r>
    </w:p>
    <w:p w14:paraId="1D03FE0F" w14:textId="77777777" w:rsidR="002811E6" w:rsidRPr="00AA701A" w:rsidRDefault="002811E6" w:rsidP="002811E6">
      <w:pPr>
        <w:pStyle w:val="Odstavecseseznamem"/>
        <w:numPr>
          <w:ilvl w:val="0"/>
          <w:numId w:val="1"/>
        </w:numPr>
        <w:rPr>
          <w:rFonts w:cstheme="minorHAnsi"/>
        </w:rPr>
      </w:pPr>
      <w:r w:rsidRPr="00AA701A">
        <w:rPr>
          <w:rFonts w:cstheme="minorHAnsi"/>
        </w:rPr>
        <w:t xml:space="preserve"> 2x oporná horizontální hrazda, </w:t>
      </w:r>
    </w:p>
    <w:p w14:paraId="68B2C753" w14:textId="53DF8F30" w:rsidR="002811E6" w:rsidRPr="00AA701A" w:rsidRDefault="002811E6" w:rsidP="002811E6">
      <w:pPr>
        <w:pStyle w:val="Odstavecseseznamem"/>
        <w:numPr>
          <w:ilvl w:val="0"/>
          <w:numId w:val="1"/>
        </w:numPr>
        <w:rPr>
          <w:rFonts w:cstheme="minorHAnsi"/>
        </w:rPr>
      </w:pPr>
      <w:r w:rsidRPr="00AA701A">
        <w:rPr>
          <w:rFonts w:cstheme="minorHAnsi"/>
        </w:rPr>
        <w:t>1x balanční dřevěná kladina</w:t>
      </w:r>
      <w:r w:rsidR="002B603B" w:rsidRPr="00AA701A">
        <w:rPr>
          <w:rFonts w:cstheme="minorHAnsi"/>
        </w:rPr>
        <w:t>,</w:t>
      </w:r>
    </w:p>
    <w:p w14:paraId="242B2C62" w14:textId="64E32450" w:rsidR="002B603B" w:rsidRPr="00AA701A" w:rsidRDefault="002B603B" w:rsidP="002811E6">
      <w:pPr>
        <w:pStyle w:val="Odstavecseseznamem"/>
        <w:numPr>
          <w:ilvl w:val="0"/>
          <w:numId w:val="1"/>
        </w:numPr>
        <w:rPr>
          <w:rFonts w:cstheme="minorHAnsi"/>
        </w:rPr>
      </w:pPr>
      <w:r w:rsidRPr="00AA701A">
        <w:rPr>
          <w:rFonts w:cstheme="minorHAnsi"/>
        </w:rPr>
        <w:t>povrch tlumící dopad 29 m</w:t>
      </w:r>
      <w:r w:rsidRPr="00AA701A">
        <w:rPr>
          <w:rFonts w:cstheme="minorHAnsi"/>
          <w:vertAlign w:val="superscript"/>
        </w:rPr>
        <w:t>2</w:t>
      </w:r>
    </w:p>
    <w:p w14:paraId="587679B6" w14:textId="77777777" w:rsidR="00AA701A" w:rsidRDefault="002B603B" w:rsidP="002811E6">
      <w:pPr>
        <w:rPr>
          <w:rFonts w:cstheme="minorHAnsi"/>
          <w:sz w:val="24"/>
          <w:szCs w:val="24"/>
        </w:rPr>
      </w:pPr>
      <w:r w:rsidRPr="00AA701A">
        <w:rPr>
          <w:rFonts w:cstheme="minorHAnsi"/>
          <w:noProof/>
          <w:sz w:val="24"/>
          <w:szCs w:val="24"/>
        </w:rPr>
        <w:drawing>
          <wp:inline distT="0" distB="0" distL="0" distR="0" wp14:anchorId="78F185D6" wp14:editId="70230361">
            <wp:extent cx="2906395" cy="2186305"/>
            <wp:effectExtent l="0" t="0" r="8255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218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F3E42" w14:textId="77777777" w:rsidR="00AA701A" w:rsidRDefault="00AA701A" w:rsidP="002811E6">
      <w:pPr>
        <w:rPr>
          <w:rFonts w:cstheme="minorHAnsi"/>
          <w:b/>
          <w:bCs/>
          <w:sz w:val="24"/>
          <w:szCs w:val="24"/>
        </w:rPr>
      </w:pPr>
    </w:p>
    <w:p w14:paraId="1ADF4CC3" w14:textId="77777777" w:rsidR="00AA701A" w:rsidRDefault="00AA701A" w:rsidP="002811E6">
      <w:pPr>
        <w:rPr>
          <w:rFonts w:cstheme="minorHAnsi"/>
          <w:b/>
          <w:bCs/>
          <w:sz w:val="24"/>
          <w:szCs w:val="24"/>
        </w:rPr>
      </w:pPr>
    </w:p>
    <w:p w14:paraId="1AD72B25" w14:textId="7A794F2C" w:rsidR="002811E6" w:rsidRPr="00AA701A" w:rsidRDefault="002811E6" w:rsidP="002811E6">
      <w:pPr>
        <w:rPr>
          <w:rFonts w:cstheme="minorHAnsi"/>
          <w:sz w:val="24"/>
          <w:szCs w:val="24"/>
        </w:rPr>
      </w:pPr>
      <w:r w:rsidRPr="00AA701A">
        <w:rPr>
          <w:rFonts w:cstheme="minorHAnsi"/>
          <w:b/>
          <w:bCs/>
          <w:sz w:val="24"/>
          <w:szCs w:val="24"/>
        </w:rPr>
        <w:lastRenderedPageBreak/>
        <w:t>Set č. 2:</w:t>
      </w:r>
    </w:p>
    <w:p w14:paraId="23C0C270" w14:textId="77777777" w:rsidR="002811E6" w:rsidRPr="00AA701A" w:rsidRDefault="002811E6" w:rsidP="002811E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AA701A">
        <w:rPr>
          <w:rFonts w:cstheme="minorHAnsi"/>
        </w:rPr>
        <w:t xml:space="preserve">8x akátová stojka, </w:t>
      </w:r>
    </w:p>
    <w:p w14:paraId="779ABA35" w14:textId="77777777" w:rsidR="002811E6" w:rsidRPr="00AA701A" w:rsidRDefault="002811E6" w:rsidP="002811E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AA701A">
        <w:rPr>
          <w:rFonts w:cstheme="minorHAnsi"/>
        </w:rPr>
        <w:t xml:space="preserve">1x velká bradla, </w:t>
      </w:r>
    </w:p>
    <w:p w14:paraId="76371DDE" w14:textId="77777777" w:rsidR="002811E6" w:rsidRPr="00AA701A" w:rsidRDefault="002811E6" w:rsidP="002811E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AA701A">
        <w:rPr>
          <w:rFonts w:cstheme="minorHAnsi"/>
        </w:rPr>
        <w:t xml:space="preserve">1x nízká hrazda, </w:t>
      </w:r>
    </w:p>
    <w:p w14:paraId="5B9E03EA" w14:textId="77777777" w:rsidR="002811E6" w:rsidRPr="00AA701A" w:rsidRDefault="002811E6" w:rsidP="002811E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AA701A">
        <w:rPr>
          <w:rFonts w:cstheme="minorHAnsi"/>
        </w:rPr>
        <w:t xml:space="preserve">1x vysoká hrazda, </w:t>
      </w:r>
    </w:p>
    <w:p w14:paraId="6C5C5638" w14:textId="77777777" w:rsidR="002811E6" w:rsidRPr="00AA701A" w:rsidRDefault="002811E6" w:rsidP="002811E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AA701A">
        <w:rPr>
          <w:rFonts w:cstheme="minorHAnsi"/>
        </w:rPr>
        <w:t xml:space="preserve">2x </w:t>
      </w:r>
      <w:proofErr w:type="spellStart"/>
      <w:r w:rsidRPr="00AA701A">
        <w:rPr>
          <w:rFonts w:cstheme="minorHAnsi"/>
        </w:rPr>
        <w:t>ručkovací</w:t>
      </w:r>
      <w:proofErr w:type="spellEnd"/>
      <w:r w:rsidRPr="00AA701A">
        <w:rPr>
          <w:rFonts w:cstheme="minorHAnsi"/>
        </w:rPr>
        <w:t xml:space="preserve"> madlo, </w:t>
      </w:r>
    </w:p>
    <w:p w14:paraId="05B7BAB7" w14:textId="77777777" w:rsidR="002811E6" w:rsidRPr="00AA701A" w:rsidRDefault="002811E6" w:rsidP="002811E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AA701A">
        <w:rPr>
          <w:rFonts w:cstheme="minorHAnsi"/>
        </w:rPr>
        <w:t xml:space="preserve">1x horizontální </w:t>
      </w:r>
      <w:proofErr w:type="spellStart"/>
      <w:r w:rsidRPr="00AA701A">
        <w:rPr>
          <w:rFonts w:cstheme="minorHAnsi"/>
        </w:rPr>
        <w:t>ručkovací</w:t>
      </w:r>
      <w:proofErr w:type="spellEnd"/>
      <w:r w:rsidRPr="00AA701A">
        <w:rPr>
          <w:rFonts w:cstheme="minorHAnsi"/>
        </w:rPr>
        <w:t xml:space="preserve"> žebřiny, </w:t>
      </w:r>
    </w:p>
    <w:p w14:paraId="29D8EC8B" w14:textId="62D46322" w:rsidR="002811E6" w:rsidRPr="00AA701A" w:rsidRDefault="002811E6" w:rsidP="002811E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AA701A">
        <w:rPr>
          <w:rFonts w:cstheme="minorHAnsi"/>
        </w:rPr>
        <w:t xml:space="preserve">1x vertikální </w:t>
      </w:r>
      <w:proofErr w:type="spellStart"/>
      <w:r w:rsidRPr="00AA701A">
        <w:rPr>
          <w:rFonts w:cstheme="minorHAnsi"/>
        </w:rPr>
        <w:t>ručkovací</w:t>
      </w:r>
      <w:proofErr w:type="spellEnd"/>
      <w:r w:rsidRPr="00AA701A">
        <w:rPr>
          <w:rFonts w:cstheme="minorHAnsi"/>
        </w:rPr>
        <w:t xml:space="preserve"> žebřiny</w:t>
      </w:r>
    </w:p>
    <w:p w14:paraId="08EBF03D" w14:textId="0B659EB7" w:rsidR="002B603B" w:rsidRPr="00AA701A" w:rsidRDefault="002B603B" w:rsidP="00AA701A">
      <w:pPr>
        <w:pStyle w:val="Odstavecseseznamem"/>
        <w:numPr>
          <w:ilvl w:val="0"/>
          <w:numId w:val="2"/>
        </w:numPr>
        <w:rPr>
          <w:rFonts w:cstheme="minorHAnsi"/>
        </w:rPr>
      </w:pPr>
      <w:r w:rsidRPr="00AA701A">
        <w:rPr>
          <w:rFonts w:cstheme="minorHAnsi"/>
        </w:rPr>
        <w:t xml:space="preserve">povrch tlumící dopad </w:t>
      </w:r>
      <w:r w:rsidRPr="00AA701A">
        <w:rPr>
          <w:rFonts w:cstheme="minorHAnsi"/>
        </w:rPr>
        <w:t>56</w:t>
      </w:r>
      <w:r w:rsidRPr="00AA701A">
        <w:rPr>
          <w:rFonts w:cstheme="minorHAnsi"/>
        </w:rPr>
        <w:t xml:space="preserve"> m</w:t>
      </w:r>
      <w:r w:rsidRPr="00AA701A">
        <w:rPr>
          <w:rFonts w:cstheme="minorHAnsi"/>
          <w:vertAlign w:val="superscript"/>
        </w:rPr>
        <w:t>2</w:t>
      </w:r>
    </w:p>
    <w:p w14:paraId="36DDC874" w14:textId="6C7E83E7" w:rsidR="002B603B" w:rsidRPr="00AA701A" w:rsidRDefault="002B603B" w:rsidP="002B603B">
      <w:pPr>
        <w:rPr>
          <w:rFonts w:cstheme="minorHAnsi"/>
          <w:sz w:val="24"/>
          <w:szCs w:val="24"/>
        </w:rPr>
      </w:pPr>
      <w:r w:rsidRPr="00AA701A">
        <w:rPr>
          <w:rFonts w:cstheme="minorHAnsi"/>
          <w:noProof/>
          <w:sz w:val="24"/>
          <w:szCs w:val="24"/>
        </w:rPr>
        <w:drawing>
          <wp:inline distT="0" distB="0" distL="0" distR="0" wp14:anchorId="3D294C99" wp14:editId="3FC3F0D4">
            <wp:extent cx="3111500" cy="2339975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33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66F211" w14:textId="36834C71" w:rsidR="002811E6" w:rsidRPr="00AA701A" w:rsidRDefault="002811E6" w:rsidP="002811E6">
      <w:pPr>
        <w:rPr>
          <w:rFonts w:cstheme="minorHAnsi"/>
          <w:b/>
          <w:bCs/>
          <w:sz w:val="24"/>
          <w:szCs w:val="24"/>
        </w:rPr>
      </w:pPr>
      <w:r w:rsidRPr="00AA701A">
        <w:rPr>
          <w:rFonts w:cstheme="minorHAnsi"/>
          <w:b/>
          <w:bCs/>
          <w:sz w:val="24"/>
          <w:szCs w:val="24"/>
        </w:rPr>
        <w:t>Set č. 3:</w:t>
      </w:r>
    </w:p>
    <w:p w14:paraId="10EB7224" w14:textId="77777777" w:rsidR="002811E6" w:rsidRPr="00AA701A" w:rsidRDefault="002811E6" w:rsidP="002811E6">
      <w:pPr>
        <w:pStyle w:val="Odstavecseseznamem"/>
        <w:numPr>
          <w:ilvl w:val="0"/>
          <w:numId w:val="3"/>
        </w:numPr>
        <w:rPr>
          <w:rFonts w:cstheme="minorHAnsi"/>
        </w:rPr>
      </w:pPr>
      <w:r w:rsidRPr="00AA701A">
        <w:rPr>
          <w:rFonts w:cstheme="minorHAnsi"/>
        </w:rPr>
        <w:t xml:space="preserve">4x akátová stojka, </w:t>
      </w:r>
    </w:p>
    <w:p w14:paraId="48A7A624" w14:textId="77777777" w:rsidR="002811E6" w:rsidRPr="00AA701A" w:rsidRDefault="002811E6" w:rsidP="002811E6">
      <w:pPr>
        <w:pStyle w:val="Odstavecseseznamem"/>
        <w:numPr>
          <w:ilvl w:val="0"/>
          <w:numId w:val="3"/>
        </w:numPr>
        <w:rPr>
          <w:rFonts w:cstheme="minorHAnsi"/>
        </w:rPr>
      </w:pPr>
      <w:r w:rsidRPr="00AA701A">
        <w:rPr>
          <w:rFonts w:cstheme="minorHAnsi"/>
        </w:rPr>
        <w:t xml:space="preserve">3x velká bradla, </w:t>
      </w:r>
    </w:p>
    <w:p w14:paraId="4F50FAC5" w14:textId="77777777" w:rsidR="002811E6" w:rsidRPr="00AA701A" w:rsidRDefault="002811E6" w:rsidP="002811E6">
      <w:pPr>
        <w:pStyle w:val="Odstavecseseznamem"/>
        <w:numPr>
          <w:ilvl w:val="0"/>
          <w:numId w:val="3"/>
        </w:numPr>
        <w:rPr>
          <w:rFonts w:cstheme="minorHAnsi"/>
        </w:rPr>
      </w:pPr>
      <w:r w:rsidRPr="00AA701A">
        <w:rPr>
          <w:rFonts w:cstheme="minorHAnsi"/>
        </w:rPr>
        <w:t xml:space="preserve">1x vysoká hrazda, </w:t>
      </w:r>
    </w:p>
    <w:p w14:paraId="69D27B8D" w14:textId="77777777" w:rsidR="002811E6" w:rsidRPr="00AA701A" w:rsidRDefault="002811E6" w:rsidP="002811E6">
      <w:pPr>
        <w:pStyle w:val="Odstavecseseznamem"/>
        <w:numPr>
          <w:ilvl w:val="0"/>
          <w:numId w:val="3"/>
        </w:numPr>
        <w:rPr>
          <w:rFonts w:cstheme="minorHAnsi"/>
        </w:rPr>
      </w:pPr>
      <w:r w:rsidRPr="00AA701A">
        <w:rPr>
          <w:rFonts w:cstheme="minorHAnsi"/>
        </w:rPr>
        <w:t xml:space="preserve">1xhorizontální </w:t>
      </w:r>
      <w:proofErr w:type="spellStart"/>
      <w:r w:rsidRPr="00AA701A">
        <w:rPr>
          <w:rFonts w:cstheme="minorHAnsi"/>
        </w:rPr>
        <w:t>ručkovací</w:t>
      </w:r>
      <w:proofErr w:type="spellEnd"/>
      <w:r w:rsidRPr="00AA701A">
        <w:rPr>
          <w:rFonts w:cstheme="minorHAnsi"/>
        </w:rPr>
        <w:t xml:space="preserve"> žebřiny, </w:t>
      </w:r>
    </w:p>
    <w:p w14:paraId="66F25B79" w14:textId="77777777" w:rsidR="002811E6" w:rsidRPr="00AA701A" w:rsidRDefault="002811E6" w:rsidP="002811E6">
      <w:pPr>
        <w:pStyle w:val="Odstavecseseznamem"/>
        <w:numPr>
          <w:ilvl w:val="0"/>
          <w:numId w:val="3"/>
        </w:numPr>
        <w:rPr>
          <w:rFonts w:cstheme="minorHAnsi"/>
        </w:rPr>
      </w:pPr>
      <w:r w:rsidRPr="00AA701A">
        <w:rPr>
          <w:rFonts w:cstheme="minorHAnsi"/>
        </w:rPr>
        <w:t xml:space="preserve">1x vertikální šplhací žebřiny, </w:t>
      </w:r>
    </w:p>
    <w:p w14:paraId="66184D23" w14:textId="4ADBA1D2" w:rsidR="002811E6" w:rsidRPr="00AA701A" w:rsidRDefault="002811E6" w:rsidP="002811E6">
      <w:pPr>
        <w:pStyle w:val="Odstavecseseznamem"/>
        <w:numPr>
          <w:ilvl w:val="0"/>
          <w:numId w:val="3"/>
        </w:numPr>
        <w:rPr>
          <w:rFonts w:cstheme="minorHAnsi"/>
        </w:rPr>
      </w:pPr>
      <w:r w:rsidRPr="00AA701A">
        <w:rPr>
          <w:rFonts w:cstheme="minorHAnsi"/>
        </w:rPr>
        <w:t>1x šplhací tyč</w:t>
      </w:r>
    </w:p>
    <w:p w14:paraId="19CB54FB" w14:textId="63059E95" w:rsidR="002B603B" w:rsidRPr="00AA701A" w:rsidRDefault="002B603B" w:rsidP="002B603B">
      <w:pPr>
        <w:pStyle w:val="Odstavecseseznamem"/>
        <w:numPr>
          <w:ilvl w:val="0"/>
          <w:numId w:val="3"/>
        </w:numPr>
        <w:rPr>
          <w:rFonts w:cstheme="minorHAnsi"/>
        </w:rPr>
      </w:pPr>
      <w:r w:rsidRPr="00AA701A">
        <w:rPr>
          <w:rFonts w:cstheme="minorHAnsi"/>
        </w:rPr>
        <w:t xml:space="preserve">povrch tlumící dopad </w:t>
      </w:r>
      <w:r w:rsidR="00F645FC" w:rsidRPr="00AA701A">
        <w:rPr>
          <w:rFonts w:cstheme="minorHAnsi"/>
        </w:rPr>
        <w:t>51</w:t>
      </w:r>
      <w:r w:rsidRPr="00AA701A">
        <w:rPr>
          <w:rFonts w:cstheme="minorHAnsi"/>
        </w:rPr>
        <w:t xml:space="preserve"> m</w:t>
      </w:r>
      <w:r w:rsidRPr="00AA701A">
        <w:rPr>
          <w:rFonts w:cstheme="minorHAnsi"/>
          <w:vertAlign w:val="superscript"/>
        </w:rPr>
        <w:t>2</w:t>
      </w:r>
    </w:p>
    <w:p w14:paraId="66DBD01A" w14:textId="77777777" w:rsidR="002B603B" w:rsidRPr="00AA701A" w:rsidRDefault="002B603B" w:rsidP="002B603B">
      <w:pPr>
        <w:pStyle w:val="Odstavecseseznamem"/>
        <w:rPr>
          <w:rFonts w:cstheme="minorHAnsi"/>
          <w:sz w:val="24"/>
          <w:szCs w:val="24"/>
        </w:rPr>
      </w:pPr>
    </w:p>
    <w:p w14:paraId="643A4995" w14:textId="0654FD02" w:rsidR="002B603B" w:rsidRPr="00AA701A" w:rsidRDefault="002B603B" w:rsidP="002B603B">
      <w:pPr>
        <w:rPr>
          <w:rFonts w:cstheme="minorHAnsi"/>
          <w:sz w:val="24"/>
          <w:szCs w:val="24"/>
        </w:rPr>
      </w:pPr>
      <w:r w:rsidRPr="00AA701A">
        <w:rPr>
          <w:rFonts w:cstheme="minorHAnsi"/>
          <w:noProof/>
          <w:sz w:val="24"/>
          <w:szCs w:val="24"/>
        </w:rPr>
        <w:drawing>
          <wp:inline distT="0" distB="0" distL="0" distR="0" wp14:anchorId="3BBF9A13" wp14:editId="090B17D5">
            <wp:extent cx="3111500" cy="2339975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33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D04722" w14:textId="58ED1C89" w:rsidR="002811E6" w:rsidRPr="00AA701A" w:rsidRDefault="002811E6" w:rsidP="002811E6">
      <w:pPr>
        <w:rPr>
          <w:rFonts w:cstheme="minorHAnsi"/>
          <w:b/>
          <w:bCs/>
          <w:sz w:val="24"/>
          <w:szCs w:val="24"/>
        </w:rPr>
      </w:pPr>
      <w:r w:rsidRPr="00AA701A">
        <w:rPr>
          <w:rFonts w:cstheme="minorHAnsi"/>
          <w:b/>
          <w:bCs/>
          <w:sz w:val="24"/>
          <w:szCs w:val="24"/>
        </w:rPr>
        <w:lastRenderedPageBreak/>
        <w:t>Set č. 4:</w:t>
      </w:r>
    </w:p>
    <w:p w14:paraId="65A1EC50" w14:textId="77777777" w:rsidR="002811E6" w:rsidRPr="00AA701A" w:rsidRDefault="002811E6" w:rsidP="002811E6">
      <w:pPr>
        <w:pStyle w:val="Odstavecseseznamem"/>
        <w:numPr>
          <w:ilvl w:val="0"/>
          <w:numId w:val="4"/>
        </w:numPr>
        <w:rPr>
          <w:rFonts w:cstheme="minorHAnsi"/>
        </w:rPr>
      </w:pPr>
      <w:r w:rsidRPr="00AA701A">
        <w:rPr>
          <w:rFonts w:cstheme="minorHAnsi"/>
        </w:rPr>
        <w:t xml:space="preserve">6x akátová stojka, </w:t>
      </w:r>
    </w:p>
    <w:p w14:paraId="0E8297A7" w14:textId="77777777" w:rsidR="002811E6" w:rsidRPr="00AA701A" w:rsidRDefault="002811E6" w:rsidP="002811E6">
      <w:pPr>
        <w:pStyle w:val="Odstavecseseznamem"/>
        <w:numPr>
          <w:ilvl w:val="0"/>
          <w:numId w:val="4"/>
        </w:numPr>
        <w:rPr>
          <w:rFonts w:cstheme="minorHAnsi"/>
        </w:rPr>
      </w:pPr>
      <w:r w:rsidRPr="00AA701A">
        <w:rPr>
          <w:rFonts w:cstheme="minorHAnsi"/>
        </w:rPr>
        <w:t xml:space="preserve">2x vysoká hrazda, </w:t>
      </w:r>
    </w:p>
    <w:p w14:paraId="5BC52F08" w14:textId="77777777" w:rsidR="002811E6" w:rsidRPr="00AA701A" w:rsidRDefault="002811E6" w:rsidP="002811E6">
      <w:pPr>
        <w:pStyle w:val="Odstavecseseznamem"/>
        <w:numPr>
          <w:ilvl w:val="0"/>
          <w:numId w:val="4"/>
        </w:numPr>
        <w:rPr>
          <w:rFonts w:cstheme="minorHAnsi"/>
        </w:rPr>
      </w:pPr>
      <w:r w:rsidRPr="00AA701A">
        <w:rPr>
          <w:rFonts w:cstheme="minorHAnsi"/>
        </w:rPr>
        <w:t>2x střední hrazda,</w:t>
      </w:r>
    </w:p>
    <w:p w14:paraId="3AE38DC7" w14:textId="77777777" w:rsidR="002811E6" w:rsidRPr="00AA701A" w:rsidRDefault="002811E6" w:rsidP="002811E6">
      <w:pPr>
        <w:pStyle w:val="Odstavecseseznamem"/>
        <w:numPr>
          <w:ilvl w:val="0"/>
          <w:numId w:val="4"/>
        </w:numPr>
        <w:rPr>
          <w:rFonts w:cstheme="minorHAnsi"/>
        </w:rPr>
      </w:pPr>
      <w:r w:rsidRPr="00AA701A">
        <w:rPr>
          <w:rFonts w:cstheme="minorHAnsi"/>
        </w:rPr>
        <w:t xml:space="preserve">2x nízká hrazda, </w:t>
      </w:r>
    </w:p>
    <w:p w14:paraId="1B6C9DF2" w14:textId="69A1B0D1" w:rsidR="002811E6" w:rsidRPr="00AA701A" w:rsidRDefault="002811E6" w:rsidP="002811E6">
      <w:pPr>
        <w:pStyle w:val="Odstavecseseznamem"/>
        <w:numPr>
          <w:ilvl w:val="0"/>
          <w:numId w:val="4"/>
        </w:numPr>
        <w:rPr>
          <w:rFonts w:cstheme="minorHAnsi"/>
        </w:rPr>
      </w:pPr>
      <w:r w:rsidRPr="00AA701A">
        <w:rPr>
          <w:rFonts w:cstheme="minorHAnsi"/>
        </w:rPr>
        <w:t>1x kruhy</w:t>
      </w:r>
    </w:p>
    <w:p w14:paraId="7B0927FA" w14:textId="1F0455DB" w:rsidR="00F645FC" w:rsidRPr="00AA701A" w:rsidRDefault="00F645FC" w:rsidP="00F645FC">
      <w:pPr>
        <w:pStyle w:val="Odstavecseseznamem"/>
        <w:numPr>
          <w:ilvl w:val="0"/>
          <w:numId w:val="4"/>
        </w:numPr>
        <w:rPr>
          <w:rFonts w:cstheme="minorHAnsi"/>
        </w:rPr>
      </w:pPr>
      <w:r w:rsidRPr="00AA701A">
        <w:rPr>
          <w:rFonts w:cstheme="minorHAnsi"/>
        </w:rPr>
        <w:t>povrch tlumící dopad 30 m</w:t>
      </w:r>
      <w:r w:rsidRPr="00AA701A">
        <w:rPr>
          <w:rFonts w:cstheme="minorHAnsi"/>
          <w:vertAlign w:val="superscript"/>
        </w:rPr>
        <w:t>2</w:t>
      </w:r>
    </w:p>
    <w:p w14:paraId="0C44FB35" w14:textId="18B61FE7" w:rsidR="002B603B" w:rsidRPr="00AA701A" w:rsidRDefault="002B603B" w:rsidP="002B603B">
      <w:pPr>
        <w:rPr>
          <w:rFonts w:cstheme="minorHAnsi"/>
          <w:sz w:val="24"/>
          <w:szCs w:val="24"/>
        </w:rPr>
      </w:pPr>
      <w:r w:rsidRPr="00AA701A">
        <w:rPr>
          <w:rFonts w:cstheme="minorHAnsi"/>
          <w:noProof/>
          <w:sz w:val="24"/>
          <w:szCs w:val="24"/>
        </w:rPr>
        <w:drawing>
          <wp:inline distT="0" distB="0" distL="0" distR="0" wp14:anchorId="7D56D092" wp14:editId="396B8C1A">
            <wp:extent cx="3111500" cy="2339975"/>
            <wp:effectExtent l="0" t="0" r="0" b="31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33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B603B" w:rsidRPr="00AA7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2638"/>
    <w:multiLevelType w:val="hybridMultilevel"/>
    <w:tmpl w:val="DD98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53C04"/>
    <w:multiLevelType w:val="hybridMultilevel"/>
    <w:tmpl w:val="4748F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E2AEE"/>
    <w:multiLevelType w:val="hybridMultilevel"/>
    <w:tmpl w:val="60D41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C1B3A"/>
    <w:multiLevelType w:val="hybridMultilevel"/>
    <w:tmpl w:val="55040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E6"/>
    <w:rsid w:val="002811E6"/>
    <w:rsid w:val="002B603B"/>
    <w:rsid w:val="00514538"/>
    <w:rsid w:val="00672219"/>
    <w:rsid w:val="00AA701A"/>
    <w:rsid w:val="00B03822"/>
    <w:rsid w:val="00F6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BFA4"/>
  <w15:chartTrackingRefBased/>
  <w15:docId w15:val="{190FCD34-C1E6-41B1-92B1-B11BCB36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Soukup</dc:creator>
  <cp:keywords/>
  <dc:description/>
  <cp:lastModifiedBy>Zdeněk Soukup</cp:lastModifiedBy>
  <cp:revision>3</cp:revision>
  <cp:lastPrinted>2025-07-07T12:34:00Z</cp:lastPrinted>
  <dcterms:created xsi:type="dcterms:W3CDTF">2025-07-10T11:41:00Z</dcterms:created>
  <dcterms:modified xsi:type="dcterms:W3CDTF">2025-07-10T11:46:00Z</dcterms:modified>
</cp:coreProperties>
</file>